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C7" w:rsidRPr="009511C7" w:rsidRDefault="00FE2BC7" w:rsidP="009511C7">
      <w:pPr>
        <w:jc w:val="center"/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9AD0243" wp14:editId="3D3C8B86">
            <wp:simplePos x="0" y="0"/>
            <wp:positionH relativeFrom="column">
              <wp:posOffset>-333375</wp:posOffset>
            </wp:positionH>
            <wp:positionV relativeFrom="paragraph">
              <wp:posOffset>-323850</wp:posOffset>
            </wp:positionV>
            <wp:extent cx="1653540" cy="535940"/>
            <wp:effectExtent l="0" t="0" r="381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2587B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>Science</w:t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 xml:space="preserve"> – Curriculum Map</w:t>
      </w:r>
      <w:bookmarkStart w:id="0" w:name="_heading=h.gjdgxs" w:colFirst="0" w:colLast="0"/>
      <w:bookmarkEnd w:id="0"/>
      <w:r w:rsidR="00344BD2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>s</w:t>
      </w:r>
    </w:p>
    <w:p w:rsidR="00E561F0" w:rsidRDefault="00FE2BC7">
      <w:pP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</w:pP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t>Age phase:</w:t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 w:rsidR="00C35870"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>Lower KS2</w:t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t>Year:</w:t>
      </w:r>
      <w:r w:rsidRPr="00344BD2">
        <w:rPr>
          <w:rFonts w:ascii="SassoonPrimaryInfant" w:eastAsia="SassoonPrimaryInfant" w:hAnsi="SassoonPrimaryInfant" w:cs="SassoonPrimaryInfant"/>
          <w:b/>
          <w:sz w:val="28"/>
          <w:szCs w:val="28"/>
        </w:rPr>
        <w:tab/>
      </w:r>
      <w:r w:rsidR="0037423B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>A</w:t>
      </w:r>
      <w:r w:rsidR="00D2587B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 xml:space="preserve"> </w:t>
      </w:r>
    </w:p>
    <w:tbl>
      <w:tblPr>
        <w:tblStyle w:val="a"/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843"/>
        <w:gridCol w:w="2268"/>
        <w:gridCol w:w="1701"/>
        <w:gridCol w:w="2835"/>
        <w:gridCol w:w="3119"/>
        <w:gridCol w:w="2976"/>
      </w:tblGrid>
      <w:tr w:rsidR="009511C7" w:rsidTr="00C35870">
        <w:tc>
          <w:tcPr>
            <w:tcW w:w="1418" w:type="dxa"/>
          </w:tcPr>
          <w:p w:rsidR="00D2587B" w:rsidRDefault="00D258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Theme</w:t>
            </w:r>
          </w:p>
        </w:tc>
        <w:tc>
          <w:tcPr>
            <w:tcW w:w="1843" w:type="dxa"/>
          </w:tcPr>
          <w:p w:rsidR="00D2587B" w:rsidRPr="0037423B" w:rsidRDefault="00C35870" w:rsidP="00D2587B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Extreme Earth</w:t>
            </w:r>
            <w:r w:rsidR="00D2587B" w:rsidRPr="0037423B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D2587B" w:rsidRPr="0037423B" w:rsidRDefault="00C35870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Ancient Civilisations</w:t>
            </w:r>
          </w:p>
        </w:tc>
        <w:tc>
          <w:tcPr>
            <w:tcW w:w="1701" w:type="dxa"/>
          </w:tcPr>
          <w:p w:rsidR="00D2587B" w:rsidRPr="0037423B" w:rsidRDefault="00C35870" w:rsidP="00D2587B">
            <w:pPr>
              <w:jc w:val="both"/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Significant Authors</w:t>
            </w:r>
          </w:p>
        </w:tc>
        <w:tc>
          <w:tcPr>
            <w:tcW w:w="2835" w:type="dxa"/>
          </w:tcPr>
          <w:p w:rsidR="00D2587B" w:rsidRPr="0037423B" w:rsidRDefault="002C6BC0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Rainforests and Rivers - </w:t>
            </w:r>
            <w:r w:rsidR="00C35870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The Amazon</w:t>
            </w:r>
          </w:p>
          <w:p w:rsidR="00D2587B" w:rsidRPr="0037423B" w:rsidRDefault="00D2587B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2587B" w:rsidRPr="0037423B" w:rsidRDefault="00C35870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Democracy</w:t>
            </w:r>
          </w:p>
        </w:tc>
        <w:tc>
          <w:tcPr>
            <w:tcW w:w="2976" w:type="dxa"/>
          </w:tcPr>
          <w:p w:rsidR="00D2587B" w:rsidRPr="0037423B" w:rsidRDefault="00C35870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Farming – Field to Fork</w:t>
            </w:r>
          </w:p>
        </w:tc>
      </w:tr>
      <w:tr w:rsidR="00C35870" w:rsidTr="00C35870">
        <w:tc>
          <w:tcPr>
            <w:tcW w:w="1418" w:type="dxa"/>
          </w:tcPr>
          <w:p w:rsidR="00D2587B" w:rsidRDefault="00D258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Science heading</w:t>
            </w:r>
          </w:p>
        </w:tc>
        <w:tc>
          <w:tcPr>
            <w:tcW w:w="1843" w:type="dxa"/>
          </w:tcPr>
          <w:p w:rsidR="00D2587B" w:rsidRPr="00D2587B" w:rsidRDefault="00C3587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Rocks</w:t>
            </w:r>
          </w:p>
        </w:tc>
        <w:tc>
          <w:tcPr>
            <w:tcW w:w="2268" w:type="dxa"/>
          </w:tcPr>
          <w:p w:rsidR="00D2587B" w:rsidRPr="00D2587B" w:rsidRDefault="00C3587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Animals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inc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Humans</w:t>
            </w:r>
          </w:p>
        </w:tc>
        <w:tc>
          <w:tcPr>
            <w:tcW w:w="1701" w:type="dxa"/>
          </w:tcPr>
          <w:p w:rsidR="00D2587B" w:rsidRPr="00D2587B" w:rsidRDefault="00D2587B" w:rsidP="00D2587B">
            <w:pPr>
              <w:jc w:val="both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587B" w:rsidRPr="00D2587B" w:rsidRDefault="00C3587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States of Matter</w:t>
            </w:r>
          </w:p>
        </w:tc>
        <w:tc>
          <w:tcPr>
            <w:tcW w:w="3119" w:type="dxa"/>
          </w:tcPr>
          <w:p w:rsidR="00D2587B" w:rsidRPr="00D2587B" w:rsidRDefault="00C3587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Forces and Magnets</w:t>
            </w:r>
          </w:p>
        </w:tc>
        <w:tc>
          <w:tcPr>
            <w:tcW w:w="2976" w:type="dxa"/>
          </w:tcPr>
          <w:p w:rsidR="00D2587B" w:rsidRDefault="00D258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Plants</w:t>
            </w:r>
          </w:p>
          <w:p w:rsidR="002D4156" w:rsidRPr="002D4156" w:rsidRDefault="002D4156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 w:rsidRPr="002D4156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(Vermiculite)</w:t>
            </w:r>
          </w:p>
        </w:tc>
      </w:tr>
      <w:tr w:rsidR="009511C7" w:rsidTr="00C35870">
        <w:tc>
          <w:tcPr>
            <w:tcW w:w="1418" w:type="dxa"/>
          </w:tcPr>
          <w:p w:rsidR="00D2587B" w:rsidRDefault="00D2587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NC Objectives</w:t>
            </w:r>
          </w:p>
        </w:tc>
        <w:tc>
          <w:tcPr>
            <w:tcW w:w="1843" w:type="dxa"/>
          </w:tcPr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compare and group together different kinds of rocks on the basis of their appearance a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nd simple physical properties;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describe in simple terms how fossils are formed when things that have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lived are trapped within rock;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9511C7" w:rsidRPr="009511C7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soils are made from rocks and organic matter.</w:t>
            </w:r>
          </w:p>
        </w:tc>
        <w:tc>
          <w:tcPr>
            <w:tcW w:w="2268" w:type="dxa"/>
          </w:tcPr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that animals, including humans, need the right types and amount of nutrition, and that they cannot make their own food; they ge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t nutrition from what they eat;</w:t>
            </w: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D2587B" w:rsidRPr="009511C7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that humans and some other animals have skeletons and muscles for support, protection and movement</w:t>
            </w:r>
          </w:p>
        </w:tc>
        <w:tc>
          <w:tcPr>
            <w:tcW w:w="1701" w:type="dxa"/>
          </w:tcPr>
          <w:p w:rsidR="00D2587B" w:rsidRPr="009511C7" w:rsidRDefault="00D2587B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</w:tc>
        <w:tc>
          <w:tcPr>
            <w:tcW w:w="2835" w:type="dxa"/>
          </w:tcPr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compare and group materials together, according to whether they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are solids, liquids or gases;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observe that some materials change state when they are heated or cooled, and measure or research the temperature at which this ha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ppens in degrees Celsius (°C);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D2587B" w:rsidRPr="009511C7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3119" w:type="dxa"/>
          </w:tcPr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compare how thin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gs move on different surfaces;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notice that some forces need contact between two objects, but magnetic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forces can act at a distance;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observe how magnets attract or repel each other and attract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some materials and not others;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compare and group together a variety of everyday materials on the basis of whether they are attracted to a magnet, and ide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ntify some magnetic materials;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describ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 magnets as having two poles;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D2587B" w:rsidRPr="009511C7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predict whether two magnets will attract or repel each other, depending on which poles are facing</w:t>
            </w:r>
          </w:p>
        </w:tc>
        <w:tc>
          <w:tcPr>
            <w:tcW w:w="2976" w:type="dxa"/>
          </w:tcPr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and describe the functions of different parts of flowering plants: roots, s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tem/trunk, leaves and flowers;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explore the requirements of plants for life and growth (air, light, water, nutrients from soil, and room to grow) and how they vary from pla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nt to plant;</w:t>
            </w:r>
          </w:p>
          <w:p w:rsidR="00C35870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D2587B" w:rsidRPr="009511C7" w:rsidRDefault="00C35870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investigate the way in which wate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 is transported within plants;</w:t>
            </w:r>
            <w:r w:rsidRPr="00C35870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explore the part that flowers play in the life cycle of flowering plants, including pollination, seed formation and seed dispersal.</w:t>
            </w:r>
          </w:p>
        </w:tc>
      </w:tr>
    </w:tbl>
    <w:p w:rsidR="00344BD2" w:rsidRDefault="00344BD2" w:rsidP="00344BD2">
      <w:pP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</w:pP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lastRenderedPageBreak/>
        <w:t>Age phase:</w:t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  <w:t>Lower KS2</w:t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t>Year:</w:t>
      </w:r>
      <w:r w:rsidRPr="00344BD2">
        <w:rPr>
          <w:rFonts w:ascii="SassoonPrimaryInfant" w:eastAsia="SassoonPrimaryInfant" w:hAnsi="SassoonPrimaryInfant" w:cs="SassoonPrimaryInfant"/>
          <w:b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 xml:space="preserve">A </w:t>
      </w:r>
    </w:p>
    <w:tbl>
      <w:tblPr>
        <w:tblStyle w:val="a"/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835"/>
        <w:gridCol w:w="1842"/>
        <w:gridCol w:w="3119"/>
        <w:gridCol w:w="1984"/>
        <w:gridCol w:w="2552"/>
        <w:gridCol w:w="2410"/>
      </w:tblGrid>
      <w:tr w:rsidR="00344BD2" w:rsidTr="00B85833">
        <w:tc>
          <w:tcPr>
            <w:tcW w:w="1277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Theme</w:t>
            </w:r>
          </w:p>
        </w:tc>
        <w:tc>
          <w:tcPr>
            <w:tcW w:w="2835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Climate Heroes</w:t>
            </w:r>
          </w:p>
        </w:tc>
        <w:tc>
          <w:tcPr>
            <w:tcW w:w="1842" w:type="dxa"/>
          </w:tcPr>
          <w:p w:rsidR="00344BD2" w:rsidRPr="0003397F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  <w:u w:val="single"/>
              </w:rPr>
              <w:t>Art Attack – Product Design</w:t>
            </w:r>
          </w:p>
        </w:tc>
        <w:tc>
          <w:tcPr>
            <w:tcW w:w="3119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Stone Age</w:t>
            </w:r>
          </w:p>
        </w:tc>
        <w:tc>
          <w:tcPr>
            <w:tcW w:w="1984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Against the Odds</w:t>
            </w:r>
          </w:p>
        </w:tc>
        <w:tc>
          <w:tcPr>
            <w:tcW w:w="2552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The Great Fire</w:t>
            </w:r>
          </w:p>
        </w:tc>
        <w:tc>
          <w:tcPr>
            <w:tcW w:w="2410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Moors and Mountains</w:t>
            </w:r>
          </w:p>
        </w:tc>
      </w:tr>
      <w:tr w:rsidR="00344BD2" w:rsidTr="00B85833">
        <w:tc>
          <w:tcPr>
            <w:tcW w:w="1277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65D92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Science Heading</w:t>
            </w:r>
          </w:p>
        </w:tc>
        <w:tc>
          <w:tcPr>
            <w:tcW w:w="2835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Electricity</w:t>
            </w:r>
          </w:p>
        </w:tc>
        <w:tc>
          <w:tcPr>
            <w:tcW w:w="1842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</w:tc>
        <w:tc>
          <w:tcPr>
            <w:tcW w:w="3119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Sound</w:t>
            </w:r>
          </w:p>
        </w:tc>
        <w:tc>
          <w:tcPr>
            <w:tcW w:w="1984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65D92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Animals </w:t>
            </w:r>
            <w:proofErr w:type="spellStart"/>
            <w:r w:rsidRPr="00C65D92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inc</w:t>
            </w:r>
            <w:proofErr w:type="spellEnd"/>
            <w:r w:rsidRPr="00C65D92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Humans</w:t>
            </w:r>
          </w:p>
        </w:tc>
        <w:tc>
          <w:tcPr>
            <w:tcW w:w="2552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Light</w:t>
            </w:r>
          </w:p>
        </w:tc>
        <w:tc>
          <w:tcPr>
            <w:tcW w:w="2410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Living Things and their habitats</w:t>
            </w:r>
          </w:p>
        </w:tc>
      </w:tr>
      <w:tr w:rsidR="00344BD2" w:rsidTr="00B85833">
        <w:tc>
          <w:tcPr>
            <w:tcW w:w="1277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C65D92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NC Objectives</w:t>
            </w:r>
          </w:p>
        </w:tc>
        <w:tc>
          <w:tcPr>
            <w:tcW w:w="2835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common appli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ances that run on electricity;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construct a simple series electrical circuit, identifying and naming its basic parts, including cells, wires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, bulbs, switches and buzzers;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whether or not a lamp will light in a simple series circuit, based on whether or not the lamp is part of a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complete loop with a battery;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a switch opens and closes a circuit and associate this with whether or not a lamp ligh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ts in a simple series circuit;</w:t>
            </w:r>
          </w:p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some common conductors and insulators, and associate metals with being good conductors</w:t>
            </w:r>
          </w:p>
        </w:tc>
        <w:tc>
          <w:tcPr>
            <w:tcW w:w="1842" w:type="dxa"/>
          </w:tcPr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</w:tc>
        <w:tc>
          <w:tcPr>
            <w:tcW w:w="3119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identify how sounds are made, associating some of th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em with something vibrating;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vibrations from sounds trave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l through a medium to the ear;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find patterns between the pitch of a sound and features o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f the object that produced it;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find patterns between the volume of a sound and the strength of th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 vibrations that produced it;</w:t>
            </w:r>
          </w:p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proofErr w:type="gramStart"/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</w:t>
            </w:r>
            <w:proofErr w:type="gramEnd"/>
            <w:r w:rsidRPr="00A05834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that sounds get fainter as the distance from the sound source increases.</w:t>
            </w:r>
          </w:p>
        </w:tc>
        <w:tc>
          <w:tcPr>
            <w:tcW w:w="1984" w:type="dxa"/>
          </w:tcPr>
          <w:p w:rsidR="00344BD2" w:rsidRPr="0003397F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identify that animals, including humans, need the right types and amount of nutrition, and that they cannot make their own food; they get nutrition from what they eat; </w:t>
            </w:r>
          </w:p>
          <w:p w:rsidR="00344BD2" w:rsidRPr="0003397F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identify that humans and some other animals have skeletons and muscles for support, protection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and movement</w:t>
            </w:r>
          </w:p>
        </w:tc>
        <w:tc>
          <w:tcPr>
            <w:tcW w:w="2552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they need light in order to see things and that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dark is the absence of light;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notice that lig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ht is reflected from surfaces;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light from the sun can be dangerous and that there a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 ways to protect their eyes;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shadows are formed when the light from a light source i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s blocked by an opaque object;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proofErr w:type="gramStart"/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find</w:t>
            </w:r>
            <w:proofErr w:type="gramEnd"/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patterns in the way that the size of shadows change.</w:t>
            </w:r>
          </w:p>
        </w:tc>
        <w:tc>
          <w:tcPr>
            <w:tcW w:w="2410" w:type="dxa"/>
          </w:tcPr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 that living things can be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grouped in a variety of ways;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explore and use classification keys to help group, identify and name a variety of living things in thei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 local and wider environment;</w:t>
            </w:r>
          </w:p>
          <w:p w:rsidR="00344BD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</w:p>
          <w:p w:rsidR="00344BD2" w:rsidRPr="00C65D92" w:rsidRDefault="00344BD2" w:rsidP="00B85833">
            <w:pPr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</w:pPr>
            <w:proofErr w:type="gramStart"/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>recognise</w:t>
            </w:r>
            <w:proofErr w:type="gramEnd"/>
            <w:r w:rsidRPr="0003397F">
              <w:rPr>
                <w:rFonts w:ascii="SassoonPrimaryInfant" w:eastAsia="SassoonPrimaryInfant" w:hAnsi="SassoonPrimaryInfant" w:cs="SassoonPrimaryInfant"/>
                <w:sz w:val="24"/>
                <w:szCs w:val="28"/>
              </w:rPr>
              <w:t xml:space="preserve"> that environments can change and that this can sometimes pose dangers to living things.</w:t>
            </w:r>
          </w:p>
        </w:tc>
      </w:tr>
    </w:tbl>
    <w:p w:rsidR="00E561F0" w:rsidRDefault="00E561F0">
      <w:pP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</w:pPr>
      <w:bookmarkStart w:id="1" w:name="_GoBack"/>
      <w:bookmarkEnd w:id="1"/>
    </w:p>
    <w:sectPr w:rsidR="00E561F0" w:rsidSect="00344BD2">
      <w:pgSz w:w="16838" w:h="11906" w:orient="landscape" w:code="9"/>
      <w:pgMar w:top="720" w:right="720" w:bottom="426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0"/>
    <w:rsid w:val="00240C7F"/>
    <w:rsid w:val="002C6BC0"/>
    <w:rsid w:val="002D4156"/>
    <w:rsid w:val="00344BD2"/>
    <w:rsid w:val="0037423B"/>
    <w:rsid w:val="009511C7"/>
    <w:rsid w:val="00C35870"/>
    <w:rsid w:val="00D2587B"/>
    <w:rsid w:val="00E561F0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EC30"/>
  <w15:docId w15:val="{4B306068-29A5-42DF-91E1-31E9CC9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PX2bOuCoh5P4iIdPJX87t+lFQ==">AMUW2mXV02J/eswBraKwQEorvYRG0Gb5046t9RONiQ30VNWPVN162veEV18z1ubWeldj8p4ZjKbJ6SpZeecWGYIao9JosKDtcQsctXOS9F0KirErJIR2w0YnD3ChtgmUC6apgw9MJR1c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Seller</dc:creator>
  <cp:lastModifiedBy>Howard WILLIAMS</cp:lastModifiedBy>
  <cp:revision>2</cp:revision>
  <cp:lastPrinted>2019-12-02T16:02:00Z</cp:lastPrinted>
  <dcterms:created xsi:type="dcterms:W3CDTF">2020-07-02T07:27:00Z</dcterms:created>
  <dcterms:modified xsi:type="dcterms:W3CDTF">2020-07-02T07:27:00Z</dcterms:modified>
</cp:coreProperties>
</file>