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B2" w:rsidRDefault="007401B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78105</wp:posOffset>
            </wp:positionV>
            <wp:extent cx="329692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67" y="21507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1B2" w:rsidRDefault="007401B2"/>
    <w:p w:rsidR="007401B2" w:rsidRPr="007401B2" w:rsidRDefault="007401B2">
      <w:pPr>
        <w:rPr>
          <w:b/>
          <w:sz w:val="36"/>
          <w:szCs w:val="32"/>
          <w:u w:val="single"/>
        </w:rPr>
      </w:pPr>
      <w:r w:rsidRPr="007401B2">
        <w:rPr>
          <w:b/>
          <w:sz w:val="36"/>
          <w:szCs w:val="32"/>
          <w:u w:val="single"/>
        </w:rPr>
        <w:t>U</w:t>
      </w:r>
      <w:r w:rsidRPr="007401B2">
        <w:rPr>
          <w:b/>
          <w:sz w:val="36"/>
          <w:szCs w:val="32"/>
          <w:u w:val="single"/>
        </w:rPr>
        <w:t xml:space="preserve">sing the ‘Six Rs’ to reduce waste </w:t>
      </w:r>
    </w:p>
    <w:p w:rsidR="007401B2" w:rsidRDefault="007401B2">
      <w:pPr>
        <w:rPr>
          <w:sz w:val="32"/>
          <w:szCs w:val="32"/>
        </w:rPr>
      </w:pPr>
    </w:p>
    <w:p w:rsidR="007401B2" w:rsidRDefault="007401B2">
      <w:pPr>
        <w:rPr>
          <w:sz w:val="32"/>
          <w:szCs w:val="32"/>
        </w:rPr>
      </w:pPr>
      <w:r w:rsidRPr="007401B2">
        <w:rPr>
          <w:sz w:val="32"/>
          <w:szCs w:val="32"/>
        </w:rPr>
        <w:t xml:space="preserve">We can reduce waste using the ‘Six </w:t>
      </w:r>
      <w:proofErr w:type="spellStart"/>
      <w:r w:rsidRPr="007401B2">
        <w:rPr>
          <w:sz w:val="32"/>
          <w:szCs w:val="32"/>
        </w:rPr>
        <w:t>Rs</w:t>
      </w:r>
      <w:proofErr w:type="spellEnd"/>
      <w:r w:rsidRPr="007401B2">
        <w:rPr>
          <w:sz w:val="32"/>
          <w:szCs w:val="32"/>
        </w:rPr>
        <w:t xml:space="preserve">’: </w:t>
      </w:r>
    </w:p>
    <w:p w:rsidR="007401B2" w:rsidRPr="007401B2" w:rsidRDefault="007401B2">
      <w:pPr>
        <w:rPr>
          <w:sz w:val="32"/>
          <w:szCs w:val="32"/>
        </w:rPr>
      </w:pPr>
    </w:p>
    <w:p w:rsidR="007401B2" w:rsidRPr="007401B2" w:rsidRDefault="007401B2" w:rsidP="007401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01B2">
        <w:rPr>
          <w:b/>
          <w:sz w:val="32"/>
          <w:szCs w:val="32"/>
        </w:rPr>
        <w:t>Rethink</w:t>
      </w:r>
      <w:r w:rsidRPr="007401B2">
        <w:rPr>
          <w:sz w:val="32"/>
          <w:szCs w:val="32"/>
        </w:rPr>
        <w:t xml:space="preserve"> – This is all about doing things differently to reduce waste. For example, taking reusable bags with us when we go shopping. </w:t>
      </w:r>
    </w:p>
    <w:p w:rsidR="007401B2" w:rsidRPr="007401B2" w:rsidRDefault="007401B2" w:rsidP="007401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01B2">
        <w:rPr>
          <w:b/>
          <w:sz w:val="32"/>
          <w:szCs w:val="32"/>
        </w:rPr>
        <w:t>Refuse</w:t>
      </w:r>
      <w:r w:rsidRPr="007401B2">
        <w:rPr>
          <w:sz w:val="32"/>
          <w:szCs w:val="32"/>
        </w:rPr>
        <w:t xml:space="preserve"> – This is all about not using or buying something that will cause a lot of waste. For example, we might refuse to buy fast food because of the packaging it comes in. </w:t>
      </w:r>
    </w:p>
    <w:p w:rsidR="007401B2" w:rsidRPr="007401B2" w:rsidRDefault="007401B2" w:rsidP="007401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01B2">
        <w:rPr>
          <w:b/>
          <w:sz w:val="32"/>
          <w:szCs w:val="32"/>
        </w:rPr>
        <w:t>Reduce</w:t>
      </w:r>
      <w:r w:rsidRPr="007401B2">
        <w:rPr>
          <w:sz w:val="32"/>
          <w:szCs w:val="32"/>
        </w:rPr>
        <w:t xml:space="preserve"> – This is all about using less of something. For example, we could use less cling-film when we put food in the fridge if we use containers with lids. </w:t>
      </w:r>
    </w:p>
    <w:p w:rsidR="007401B2" w:rsidRPr="007401B2" w:rsidRDefault="007401B2" w:rsidP="007401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01B2">
        <w:rPr>
          <w:b/>
          <w:sz w:val="32"/>
          <w:szCs w:val="32"/>
        </w:rPr>
        <w:t>Reuse</w:t>
      </w:r>
      <w:r w:rsidRPr="007401B2">
        <w:rPr>
          <w:sz w:val="32"/>
          <w:szCs w:val="32"/>
        </w:rPr>
        <w:t xml:space="preserve"> – This is when we use something more than once. For example, glass milk bottles from the milkman </w:t>
      </w:r>
      <w:proofErr w:type="gramStart"/>
      <w:r w:rsidRPr="007401B2">
        <w:rPr>
          <w:sz w:val="32"/>
          <w:szCs w:val="32"/>
        </w:rPr>
        <w:t>are designed to be used and</w:t>
      </w:r>
      <w:proofErr w:type="gramEnd"/>
      <w:r w:rsidRPr="007401B2">
        <w:rPr>
          <w:sz w:val="32"/>
          <w:szCs w:val="32"/>
        </w:rPr>
        <w:t xml:space="preserve"> used again.</w:t>
      </w:r>
    </w:p>
    <w:p w:rsidR="007401B2" w:rsidRPr="007401B2" w:rsidRDefault="007401B2" w:rsidP="007401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01B2">
        <w:rPr>
          <w:b/>
          <w:sz w:val="32"/>
          <w:szCs w:val="32"/>
        </w:rPr>
        <w:t>Recycle</w:t>
      </w:r>
      <w:r w:rsidRPr="007401B2">
        <w:rPr>
          <w:sz w:val="32"/>
          <w:szCs w:val="32"/>
        </w:rPr>
        <w:t xml:space="preserve"> -This is when we turn waste back into useful things. For example, waste glass, plastic, tins and paper we put in recycling bins </w:t>
      </w:r>
      <w:proofErr w:type="gramStart"/>
      <w:r w:rsidRPr="007401B2">
        <w:rPr>
          <w:sz w:val="32"/>
          <w:szCs w:val="32"/>
        </w:rPr>
        <w:t>can be turned</w:t>
      </w:r>
      <w:proofErr w:type="gramEnd"/>
      <w:r w:rsidRPr="007401B2">
        <w:rPr>
          <w:sz w:val="32"/>
          <w:szCs w:val="32"/>
        </w:rPr>
        <w:t xml:space="preserve"> into new packing and containers. </w:t>
      </w:r>
    </w:p>
    <w:p w:rsidR="007401B2" w:rsidRPr="007401B2" w:rsidRDefault="007401B2" w:rsidP="007401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01B2">
        <w:rPr>
          <w:b/>
          <w:sz w:val="32"/>
          <w:szCs w:val="32"/>
        </w:rPr>
        <w:t>Repair</w:t>
      </w:r>
      <w:r w:rsidRPr="007401B2">
        <w:rPr>
          <w:sz w:val="32"/>
          <w:szCs w:val="32"/>
        </w:rPr>
        <w:t xml:space="preserve"> – This is when we mend things instead of throwing them away. For example, we would mend a car that breaks down rather than scrapping it and buying a new one. </w:t>
      </w:r>
    </w:p>
    <w:p w:rsidR="007401B2" w:rsidRPr="007401B2" w:rsidRDefault="007401B2" w:rsidP="007401B2">
      <w:pPr>
        <w:rPr>
          <w:sz w:val="36"/>
          <w:szCs w:val="32"/>
        </w:rPr>
      </w:pPr>
      <w:bookmarkStart w:id="0" w:name="_GoBack"/>
      <w:bookmarkEnd w:id="0"/>
    </w:p>
    <w:p w:rsidR="004D7215" w:rsidRPr="007401B2" w:rsidRDefault="007401B2" w:rsidP="007401B2">
      <w:pPr>
        <w:jc w:val="center"/>
        <w:rPr>
          <w:b/>
          <w:color w:val="4472C4" w:themeColor="accent5"/>
          <w:sz w:val="44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01B2">
        <w:rPr>
          <w:b/>
          <w:color w:val="4472C4" w:themeColor="accent5"/>
          <w:sz w:val="44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 task is to design a poster or presentation to encourage people to create less waste from packaging based on the ‘Six Rs’</w:t>
      </w:r>
    </w:p>
    <w:sectPr w:rsidR="004D7215" w:rsidRPr="007401B2" w:rsidSect="007401B2">
      <w:pgSz w:w="11906" w:h="16838"/>
      <w:pgMar w:top="851" w:right="1440" w:bottom="1440" w:left="144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3506"/>
    <w:multiLevelType w:val="hybridMultilevel"/>
    <w:tmpl w:val="C44E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B2"/>
    <w:rsid w:val="0004774B"/>
    <w:rsid w:val="003763E0"/>
    <w:rsid w:val="0074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6B07"/>
  <w15:chartTrackingRefBased/>
  <w15:docId w15:val="{11FF4A31-F68D-456D-93AA-17C6060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School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Hughes</dc:creator>
  <cp:keywords/>
  <dc:description/>
  <cp:lastModifiedBy>Katie Hughes</cp:lastModifiedBy>
  <cp:revision>1</cp:revision>
  <dcterms:created xsi:type="dcterms:W3CDTF">2020-03-24T13:57:00Z</dcterms:created>
  <dcterms:modified xsi:type="dcterms:W3CDTF">2020-03-24T14:02:00Z</dcterms:modified>
</cp:coreProperties>
</file>