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749F1" w14:textId="1B6E1578" w:rsidR="0030085C" w:rsidRDefault="0030085C" w:rsidP="0030085C">
      <w:pPr>
        <w:jc w:val="center"/>
        <w:rPr>
          <w:rFonts w:ascii="SassoonPrimaryInfant" w:hAnsi="SassoonPrimaryInfant"/>
          <w:b/>
          <w:bCs/>
          <w:u w:val="single"/>
        </w:rPr>
      </w:pPr>
      <w:r w:rsidRPr="0030085C">
        <w:rPr>
          <w:b/>
          <w:bCs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445E871" wp14:editId="1E4510B6">
            <wp:simplePos x="0" y="0"/>
            <wp:positionH relativeFrom="column">
              <wp:posOffset>-243386</wp:posOffset>
            </wp:positionH>
            <wp:positionV relativeFrom="paragraph">
              <wp:posOffset>-326448</wp:posOffset>
            </wp:positionV>
            <wp:extent cx="1745673" cy="56006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73" cy="56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502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760"/>
      </w:tblGrid>
      <w:tr w:rsidR="00A14FED" w14:paraId="459CBCCA" w14:textId="77777777" w:rsidTr="00DF7036">
        <w:tc>
          <w:tcPr>
            <w:tcW w:w="10456" w:type="dxa"/>
            <w:gridSpan w:val="2"/>
          </w:tcPr>
          <w:p w14:paraId="6715AD0D" w14:textId="2A35895B" w:rsidR="00A14FED" w:rsidRPr="003A3F77" w:rsidRDefault="00A14FED" w:rsidP="003A3F77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DF7036">
              <w:rPr>
                <w:rFonts w:ascii="SassoonPrimaryInfant" w:hAnsi="SassoonPrimaryInfant"/>
                <w:b/>
                <w:bCs/>
                <w:sz w:val="28"/>
                <w:szCs w:val="28"/>
              </w:rPr>
              <w:t>Key concepts</w:t>
            </w:r>
          </w:p>
        </w:tc>
      </w:tr>
      <w:tr w:rsidR="003A3F77" w14:paraId="3A442AD7" w14:textId="77777777" w:rsidTr="00F82C78">
        <w:tc>
          <w:tcPr>
            <w:tcW w:w="10456" w:type="dxa"/>
            <w:gridSpan w:val="2"/>
          </w:tcPr>
          <w:p w14:paraId="0338EF62" w14:textId="3ACBE466" w:rsidR="003A3F77" w:rsidRPr="003A3F77" w:rsidRDefault="003A3F77" w:rsidP="003A3F77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DF7036">
              <w:rPr>
                <w:rFonts w:ascii="SassoonPrimaryInfant" w:hAnsi="SassoonPrimaryInfant"/>
                <w:b/>
                <w:bCs/>
                <w:sz w:val="24"/>
                <w:szCs w:val="24"/>
              </w:rPr>
              <w:t>EYFS</w:t>
            </w:r>
            <w:r>
              <w:rPr>
                <w:rFonts w:ascii="SassoonPrimaryInfant" w:hAnsi="SassoonPrimaryInfant"/>
                <w:b/>
                <w:bCs/>
                <w:sz w:val="24"/>
                <w:szCs w:val="24"/>
              </w:rPr>
              <w:t xml:space="preserve">  </w:t>
            </w:r>
            <w:r w:rsidRPr="003A3F77">
              <w:rPr>
                <w:rFonts w:ascii="SassoonPrimaryInfant" w:hAnsi="SassoonPrimaryInfant"/>
                <w:b/>
                <w:bCs/>
                <w:sz w:val="24"/>
                <w:szCs w:val="24"/>
              </w:rPr>
              <w:t>Discovering</w:t>
            </w:r>
          </w:p>
        </w:tc>
      </w:tr>
      <w:tr w:rsidR="00A14FED" w14:paraId="50B8AACD" w14:textId="77777777" w:rsidTr="003A3F77">
        <w:tc>
          <w:tcPr>
            <w:tcW w:w="1696" w:type="dxa"/>
          </w:tcPr>
          <w:p w14:paraId="47AE1645" w14:textId="2923E20E" w:rsidR="00A14FED" w:rsidRPr="00DF7036" w:rsidRDefault="00A14FED" w:rsidP="00A14FED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</w:p>
        </w:tc>
        <w:tc>
          <w:tcPr>
            <w:tcW w:w="8760" w:type="dxa"/>
          </w:tcPr>
          <w:p w14:paraId="7C9935A5" w14:textId="77777777" w:rsidR="00A14FED" w:rsidRPr="00DF7036" w:rsidRDefault="00A14FED" w:rsidP="003A3F7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assoonPrimaryInfant" w:eastAsia="Calibri" w:hAnsi="SassoonPrimaryInfant" w:cstheme="minorHAnsi"/>
                <w:color w:val="000000" w:themeColor="text1"/>
              </w:rPr>
            </w:pPr>
            <w:r w:rsidRPr="00DF7036">
              <w:rPr>
                <w:rFonts w:ascii="SassoonPrimaryInfant" w:eastAsia="Calibri" w:hAnsi="SassoonPrimaryInfant" w:cstheme="minorHAnsi"/>
                <w:color w:val="000000" w:themeColor="text1"/>
              </w:rPr>
              <w:t>Why is the word ‘God’ so important to Christians? (God)</w:t>
            </w:r>
          </w:p>
          <w:p w14:paraId="1CAC0051" w14:textId="77777777" w:rsidR="00A14FED" w:rsidRPr="00DF7036" w:rsidRDefault="00A14FED" w:rsidP="003A3F7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assoonPrimaryInfant" w:eastAsia="Calibri" w:hAnsi="SassoonPrimaryInfant" w:cstheme="minorHAnsi"/>
                <w:color w:val="000000" w:themeColor="text1"/>
              </w:rPr>
            </w:pPr>
            <w:r w:rsidRPr="00DF7036">
              <w:rPr>
                <w:rFonts w:ascii="SassoonPrimaryInfant" w:eastAsia="Calibri" w:hAnsi="SassoonPrimaryInfant" w:cstheme="minorHAnsi"/>
                <w:color w:val="000000" w:themeColor="text1"/>
              </w:rPr>
              <w:t>Why is Christmas special for Christians? [Incarnation]</w:t>
            </w:r>
          </w:p>
          <w:p w14:paraId="0D94E331" w14:textId="77777777" w:rsidR="00A14FED" w:rsidRPr="00DF7036" w:rsidRDefault="00A14FED" w:rsidP="003A3F7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assoonPrimaryInfant" w:eastAsia="Calibri" w:hAnsi="SassoonPrimaryInfant" w:cstheme="minorHAnsi"/>
                <w:color w:val="000000" w:themeColor="text1"/>
              </w:rPr>
            </w:pPr>
            <w:r w:rsidRPr="00DF7036">
              <w:rPr>
                <w:rFonts w:ascii="SassoonPrimaryInfant" w:eastAsia="Calibri" w:hAnsi="SassoonPrimaryInfant" w:cstheme="minorHAnsi"/>
                <w:color w:val="000000" w:themeColor="text1"/>
              </w:rPr>
              <w:t>Why is Easter special for Christians? [Salvation]</w:t>
            </w:r>
          </w:p>
          <w:p w14:paraId="23DC9862" w14:textId="77777777" w:rsidR="00A14FED" w:rsidRPr="00DF7036" w:rsidRDefault="00A14FED" w:rsidP="003A3F7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assoonPrimaryInfant" w:eastAsia="Calibri" w:hAnsi="SassoonPrimaryInfant" w:cstheme="minorHAnsi"/>
                <w:color w:val="000000" w:themeColor="text1"/>
              </w:rPr>
            </w:pPr>
            <w:r w:rsidRPr="00DF7036">
              <w:rPr>
                <w:rFonts w:ascii="SassoonPrimaryInfant" w:eastAsia="Calibri" w:hAnsi="SassoonPrimaryInfant" w:cstheme="minorHAnsi"/>
                <w:color w:val="000000" w:themeColor="text1"/>
              </w:rPr>
              <w:t>Being special: where do we belong?</w:t>
            </w:r>
          </w:p>
          <w:p w14:paraId="60CEA950" w14:textId="77777777" w:rsidR="00A14FED" w:rsidRPr="00DF7036" w:rsidRDefault="00A14FED" w:rsidP="003A3F7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assoonPrimaryInfant" w:eastAsia="Calibri" w:hAnsi="SassoonPrimaryInfant" w:cstheme="minorHAnsi"/>
                <w:color w:val="000000" w:themeColor="text1"/>
              </w:rPr>
            </w:pPr>
            <w:r w:rsidRPr="00DF7036">
              <w:rPr>
                <w:rFonts w:ascii="SassoonPrimaryInfant" w:eastAsia="Calibri" w:hAnsi="SassoonPrimaryInfant" w:cstheme="minorHAnsi"/>
                <w:color w:val="000000" w:themeColor="text1"/>
              </w:rPr>
              <w:t>Which places are special and why?</w:t>
            </w:r>
          </w:p>
          <w:p w14:paraId="7342475D" w14:textId="77777777" w:rsidR="00A14FED" w:rsidRPr="00DF7036" w:rsidRDefault="00A14FED" w:rsidP="003A3F7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assoonPrimaryInfant" w:eastAsia="Calibri" w:hAnsi="SassoonPrimaryInfant" w:cstheme="minorHAnsi"/>
                <w:color w:val="000000" w:themeColor="text1"/>
              </w:rPr>
            </w:pPr>
            <w:r w:rsidRPr="00DF7036">
              <w:rPr>
                <w:rFonts w:ascii="SassoonPrimaryInfant" w:eastAsia="Calibri" w:hAnsi="SassoonPrimaryInfant" w:cstheme="minorHAnsi"/>
                <w:color w:val="000000" w:themeColor="text1"/>
              </w:rPr>
              <w:t>Which stories are special and why?</w:t>
            </w:r>
          </w:p>
        </w:tc>
      </w:tr>
      <w:tr w:rsidR="00A34F88" w14:paraId="0CFAB576" w14:textId="77777777" w:rsidTr="0039731C">
        <w:tc>
          <w:tcPr>
            <w:tcW w:w="10456" w:type="dxa"/>
            <w:gridSpan w:val="2"/>
          </w:tcPr>
          <w:p w14:paraId="28DBA2A1" w14:textId="5345B813" w:rsidR="00A34F88" w:rsidRPr="00A34F88" w:rsidRDefault="00A34F88" w:rsidP="00A34F88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A34F88">
              <w:rPr>
                <w:rFonts w:ascii="SassoonPrimaryInfant" w:hAnsi="SassoonPrimaryInfant"/>
                <w:b/>
                <w:bCs/>
                <w:sz w:val="24"/>
                <w:szCs w:val="24"/>
              </w:rPr>
              <w:t>KS1</w:t>
            </w:r>
            <w:r>
              <w:rPr>
                <w:rFonts w:ascii="SassoonPrimaryInfant" w:hAnsi="SassoonPrimaryInfant"/>
                <w:b/>
                <w:bCs/>
                <w:sz w:val="24"/>
                <w:szCs w:val="24"/>
              </w:rPr>
              <w:t>:</w:t>
            </w:r>
            <w:r w:rsidRPr="00A34F88">
              <w:rPr>
                <w:rFonts w:ascii="SassoonPrimaryInfant" w:hAnsi="SassoonPrimaryInfant"/>
                <w:b/>
                <w:bCs/>
                <w:sz w:val="24"/>
                <w:szCs w:val="24"/>
              </w:rPr>
              <w:t xml:space="preserve"> Exploring</w:t>
            </w:r>
          </w:p>
        </w:tc>
      </w:tr>
      <w:tr w:rsidR="00A14FED" w14:paraId="7E608240" w14:textId="77777777" w:rsidTr="003A3F77">
        <w:tc>
          <w:tcPr>
            <w:tcW w:w="1696" w:type="dxa"/>
          </w:tcPr>
          <w:p w14:paraId="5CA91F31" w14:textId="77777777" w:rsidR="003A3F77" w:rsidRPr="00A34F88" w:rsidRDefault="003A3F77" w:rsidP="003A3F77">
            <w:pPr>
              <w:jc w:val="center"/>
              <w:rPr>
                <w:rFonts w:ascii="SassoonPrimaryInfant" w:hAnsi="SassoonPrimaryInfant"/>
                <w:b/>
                <w:bCs/>
                <w:color w:val="7030A0"/>
                <w:sz w:val="20"/>
                <w:szCs w:val="20"/>
              </w:rPr>
            </w:pPr>
            <w:r w:rsidRPr="00A34F88">
              <w:rPr>
                <w:rFonts w:ascii="SassoonPrimaryInfant" w:hAnsi="SassoonPrimaryInfant"/>
                <w:b/>
                <w:bCs/>
                <w:color w:val="7030A0"/>
                <w:sz w:val="20"/>
                <w:szCs w:val="20"/>
              </w:rPr>
              <w:t>Making sense</w:t>
            </w:r>
          </w:p>
          <w:p w14:paraId="0B7454F8" w14:textId="77777777" w:rsidR="00A34F88" w:rsidRDefault="00A34F88" w:rsidP="003A3F77">
            <w:pPr>
              <w:jc w:val="center"/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</w:pPr>
          </w:p>
          <w:p w14:paraId="6FCC8B2F" w14:textId="77777777" w:rsidR="00A34F88" w:rsidRDefault="00A34F88" w:rsidP="003A3F77">
            <w:pPr>
              <w:jc w:val="center"/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</w:pPr>
          </w:p>
          <w:p w14:paraId="65CA2A8C" w14:textId="77777777" w:rsidR="00A34F88" w:rsidRDefault="00A34F88" w:rsidP="003A3F77">
            <w:pPr>
              <w:jc w:val="center"/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</w:pPr>
          </w:p>
          <w:p w14:paraId="2774517F" w14:textId="15046CAF" w:rsidR="003A3F77" w:rsidRPr="00A34F88" w:rsidRDefault="003A3F77" w:rsidP="003A3F77">
            <w:pPr>
              <w:jc w:val="center"/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</w:pPr>
            <w:r w:rsidRPr="00A34F88"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  <w:t>Understanding</w:t>
            </w:r>
            <w:r w:rsidR="00A34F88"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  <w:t xml:space="preserve"> Impact</w:t>
            </w:r>
          </w:p>
          <w:p w14:paraId="0110A6E6" w14:textId="77777777" w:rsidR="00A34F88" w:rsidRDefault="00A34F88" w:rsidP="003A3F77">
            <w:pPr>
              <w:jc w:val="center"/>
              <w:rPr>
                <w:rFonts w:ascii="SassoonPrimaryInfant" w:hAnsi="SassoonPrimaryInfant"/>
                <w:b/>
                <w:bCs/>
                <w:color w:val="92D050"/>
                <w:sz w:val="20"/>
                <w:szCs w:val="20"/>
              </w:rPr>
            </w:pPr>
          </w:p>
          <w:p w14:paraId="7594E0B0" w14:textId="77777777" w:rsidR="00A34F88" w:rsidRDefault="00A34F88" w:rsidP="003A3F77">
            <w:pPr>
              <w:jc w:val="center"/>
              <w:rPr>
                <w:rFonts w:ascii="SassoonPrimaryInfant" w:hAnsi="SassoonPrimaryInfant"/>
                <w:b/>
                <w:bCs/>
                <w:color w:val="92D050"/>
                <w:sz w:val="20"/>
                <w:szCs w:val="20"/>
              </w:rPr>
            </w:pPr>
          </w:p>
          <w:p w14:paraId="5C175AC0" w14:textId="76DF74E8" w:rsidR="003A3F77" w:rsidRPr="00DF7036" w:rsidRDefault="003A3F77" w:rsidP="003A3F77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A34F88">
              <w:rPr>
                <w:rFonts w:ascii="SassoonPrimaryInfant" w:hAnsi="SassoonPrimaryInfant"/>
                <w:b/>
                <w:bCs/>
                <w:color w:val="92D050"/>
                <w:sz w:val="20"/>
                <w:szCs w:val="20"/>
              </w:rPr>
              <w:t>Making connections</w:t>
            </w:r>
          </w:p>
        </w:tc>
        <w:tc>
          <w:tcPr>
            <w:tcW w:w="8760" w:type="dxa"/>
          </w:tcPr>
          <w:p w14:paraId="07014C46" w14:textId="77777777" w:rsidR="00A14FED" w:rsidRPr="00DF7036" w:rsidRDefault="00A14FED" w:rsidP="003A3F7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assoonPrimaryInfant" w:hAnsi="SassoonPrimaryInfant"/>
                <w:bCs/>
                <w:color w:val="7030A0"/>
              </w:rPr>
            </w:pPr>
            <w:r w:rsidRPr="00DF7036">
              <w:rPr>
                <w:rFonts w:ascii="SassoonPrimaryInfant" w:hAnsi="SassoonPrimaryInfant"/>
                <w:b/>
                <w:bCs/>
                <w:color w:val="7030A0"/>
                <w:u w:val="single"/>
              </w:rPr>
              <w:t>Identify</w:t>
            </w:r>
            <w:r w:rsidRPr="00DF7036">
              <w:rPr>
                <w:rFonts w:ascii="SassoonPrimaryInfant" w:hAnsi="SassoonPrimaryInfant"/>
                <w:bCs/>
                <w:color w:val="7030A0"/>
              </w:rPr>
              <w:t xml:space="preserve"> core beliefs and concepts studied and give a simple description of what they mean</w:t>
            </w:r>
          </w:p>
          <w:p w14:paraId="57D7C8B5" w14:textId="77777777" w:rsidR="00A14FED" w:rsidRPr="00DF7036" w:rsidRDefault="00A14FED" w:rsidP="003A3F7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PrimaryInfant" w:hAnsi="SassoonPrimaryInfant"/>
                <w:bCs/>
                <w:color w:val="7030A0"/>
              </w:rPr>
            </w:pPr>
            <w:r w:rsidRPr="003A3F77">
              <w:rPr>
                <w:rFonts w:ascii="SassoonPrimaryInfant" w:hAnsi="SassoonPrimaryInfant"/>
                <w:b/>
                <w:bCs/>
                <w:color w:val="7030A0"/>
                <w:u w:val="single"/>
              </w:rPr>
              <w:t>Give examples</w:t>
            </w:r>
            <w:r w:rsidRPr="00DF7036">
              <w:rPr>
                <w:rFonts w:ascii="SassoonPrimaryInfant" w:hAnsi="SassoonPrimaryInfant"/>
                <w:bCs/>
                <w:color w:val="7030A0"/>
              </w:rPr>
              <w:t xml:space="preserve"> of how stories show what people believe (e.g. the meaning behind a festival)</w:t>
            </w:r>
          </w:p>
          <w:p w14:paraId="0C3BB933" w14:textId="77777777" w:rsidR="00A14FED" w:rsidRPr="00DF7036" w:rsidRDefault="00A14FED" w:rsidP="003A3F7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PrimaryInfant" w:hAnsi="SassoonPrimaryInfant"/>
                <w:b/>
                <w:bCs/>
                <w:color w:val="7030A0"/>
                <w:u w:val="single"/>
              </w:rPr>
            </w:pPr>
            <w:r w:rsidRPr="003A3F77">
              <w:rPr>
                <w:rFonts w:ascii="SassoonPrimaryInfant" w:hAnsi="SassoonPrimaryInfant"/>
                <w:b/>
                <w:bCs/>
                <w:color w:val="7030A0"/>
                <w:u w:val="single"/>
              </w:rPr>
              <w:t>Give clear, simple accounts</w:t>
            </w:r>
            <w:r w:rsidRPr="00DF7036">
              <w:rPr>
                <w:rFonts w:ascii="SassoonPrimaryInfant" w:hAnsi="SassoonPrimaryInfant"/>
                <w:bCs/>
                <w:color w:val="7030A0"/>
              </w:rPr>
              <w:t xml:space="preserve"> of what stories and other texts mean to believers</w:t>
            </w:r>
          </w:p>
          <w:p w14:paraId="6A3C8D27" w14:textId="77777777" w:rsidR="00A14FED" w:rsidRPr="00DF7036" w:rsidRDefault="00A14FED" w:rsidP="003A3F7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PrimaryInfant" w:hAnsi="SassoonPrimaryInfant"/>
                <w:bCs/>
                <w:color w:val="FF0000"/>
              </w:rPr>
            </w:pPr>
            <w:r w:rsidRPr="003A3F77">
              <w:rPr>
                <w:rFonts w:ascii="SassoonPrimaryInfant" w:hAnsi="SassoonPrimaryInfant"/>
                <w:b/>
                <w:bCs/>
                <w:color w:val="FF0000"/>
                <w:u w:val="single"/>
              </w:rPr>
              <w:t>Give examples</w:t>
            </w:r>
            <w:r w:rsidRPr="00DF7036">
              <w:rPr>
                <w:rFonts w:ascii="SassoonPrimaryInfant" w:hAnsi="SassoonPrimaryInfant"/>
                <w:bCs/>
                <w:color w:val="FF0000"/>
              </w:rPr>
              <w:t xml:space="preserve"> of how people use stories, texts and teachings to guide their beliefs and actions</w:t>
            </w:r>
          </w:p>
          <w:p w14:paraId="2FFFF0C7" w14:textId="77777777" w:rsidR="00A14FED" w:rsidRPr="00DF7036" w:rsidRDefault="00A14FED" w:rsidP="003A3F7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PrimaryInfant" w:hAnsi="SassoonPrimaryInfant"/>
                <w:bCs/>
                <w:color w:val="FF0000"/>
              </w:rPr>
            </w:pPr>
            <w:r w:rsidRPr="003A3F77">
              <w:rPr>
                <w:rFonts w:ascii="SassoonPrimaryInfant" w:hAnsi="SassoonPrimaryInfant"/>
                <w:b/>
                <w:bCs/>
                <w:color w:val="FF0000"/>
                <w:u w:val="single"/>
              </w:rPr>
              <w:t>Give examples</w:t>
            </w:r>
            <w:r w:rsidRPr="00DF7036">
              <w:rPr>
                <w:rFonts w:ascii="SassoonPrimaryInfant" w:hAnsi="SassoonPrimaryInfant"/>
                <w:bCs/>
                <w:color w:val="FF0000"/>
              </w:rPr>
              <w:t xml:space="preserve"> of ways in which believers put their beliefs into practice</w:t>
            </w:r>
          </w:p>
          <w:p w14:paraId="08C4D372" w14:textId="77777777" w:rsidR="00A14FED" w:rsidRPr="00DF7036" w:rsidRDefault="00A14FED" w:rsidP="003A3F7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PrimaryInfant" w:hAnsi="SassoonPrimaryInfant"/>
                <w:bCs/>
                <w:color w:val="92D050"/>
              </w:rPr>
            </w:pPr>
            <w:r w:rsidRPr="003A3F77">
              <w:rPr>
                <w:rFonts w:ascii="SassoonPrimaryInfant" w:hAnsi="SassoonPrimaryInfant"/>
                <w:b/>
                <w:bCs/>
                <w:color w:val="92D050"/>
                <w:u w:val="single"/>
              </w:rPr>
              <w:t>Think, talk and ask questions</w:t>
            </w:r>
            <w:r w:rsidRPr="00DF7036">
              <w:rPr>
                <w:rFonts w:ascii="SassoonPrimaryInfant" w:hAnsi="SassoonPrimaryInfant"/>
                <w:bCs/>
                <w:color w:val="92D050"/>
              </w:rPr>
              <w:t xml:space="preserve"> about whether the ideas they have been studying, have something to say to them</w:t>
            </w:r>
          </w:p>
          <w:p w14:paraId="01F06508" w14:textId="77777777" w:rsidR="00A14FED" w:rsidRPr="00DF7036" w:rsidRDefault="00A14FED" w:rsidP="003A3F7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PrimaryInfant" w:hAnsi="SassoonPrimaryInfant"/>
                <w:bCs/>
              </w:rPr>
            </w:pPr>
            <w:r w:rsidRPr="003A3F77">
              <w:rPr>
                <w:rFonts w:ascii="SassoonPrimaryInfant" w:hAnsi="SassoonPrimaryInfant"/>
                <w:b/>
                <w:bCs/>
                <w:color w:val="92D050"/>
                <w:u w:val="single"/>
              </w:rPr>
              <w:t>Give a good reason</w:t>
            </w:r>
            <w:r w:rsidRPr="00DF7036">
              <w:rPr>
                <w:rFonts w:ascii="SassoonPrimaryInfant" w:hAnsi="SassoonPrimaryInfant"/>
                <w:bCs/>
                <w:color w:val="92D050"/>
              </w:rPr>
              <w:t xml:space="preserve"> for the views they have and the connections they make</w:t>
            </w:r>
          </w:p>
        </w:tc>
      </w:tr>
      <w:tr w:rsidR="00A34F88" w14:paraId="36048951" w14:textId="77777777" w:rsidTr="007643A6">
        <w:tc>
          <w:tcPr>
            <w:tcW w:w="10456" w:type="dxa"/>
            <w:gridSpan w:val="2"/>
          </w:tcPr>
          <w:p w14:paraId="0E2ED741" w14:textId="34B38772" w:rsidR="00A34F88" w:rsidRPr="00A34F88" w:rsidRDefault="00A34F88" w:rsidP="00A34F88">
            <w:pPr>
              <w:pStyle w:val="ListParagraph"/>
              <w:ind w:left="360"/>
              <w:jc w:val="center"/>
              <w:rPr>
                <w:rFonts w:ascii="SassoonPrimaryInfant" w:hAnsi="SassoonPrimaryInfant"/>
                <w:b/>
                <w:bCs/>
                <w:color w:val="7030A0"/>
                <w:sz w:val="24"/>
                <w:szCs w:val="24"/>
              </w:rPr>
            </w:pPr>
            <w:r w:rsidRPr="00A34F88">
              <w:rPr>
                <w:rFonts w:ascii="SassoonPrimaryInfant" w:hAnsi="SassoonPrimaryInfant"/>
                <w:b/>
                <w:bCs/>
                <w:color w:val="000000" w:themeColor="text1"/>
                <w:sz w:val="24"/>
                <w:szCs w:val="24"/>
              </w:rPr>
              <w:t>Key Stage 2</w:t>
            </w:r>
            <w:r>
              <w:rPr>
                <w:rFonts w:ascii="SassoonPrimaryInfant" w:hAnsi="SassoonPrimaryInfant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A34F88">
              <w:rPr>
                <w:rFonts w:ascii="SassoonPrimaryInfant" w:hAnsi="SassoonPrimaryInfant"/>
                <w:b/>
                <w:bCs/>
                <w:color w:val="000000" w:themeColor="text1"/>
                <w:sz w:val="24"/>
                <w:szCs w:val="24"/>
              </w:rPr>
              <w:t xml:space="preserve"> Connecting</w:t>
            </w:r>
          </w:p>
        </w:tc>
      </w:tr>
      <w:tr w:rsidR="00A14FED" w14:paraId="48D7C73B" w14:textId="77777777" w:rsidTr="003A3F77">
        <w:tc>
          <w:tcPr>
            <w:tcW w:w="1696" w:type="dxa"/>
          </w:tcPr>
          <w:p w14:paraId="5771C0BF" w14:textId="5B6BFBE7" w:rsidR="00A14FED" w:rsidRPr="00DF7036" w:rsidRDefault="00A14FED" w:rsidP="00A34F88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DF7036">
              <w:rPr>
                <w:rFonts w:ascii="SassoonPrimaryInfant" w:hAnsi="SassoonPrimaryInfant"/>
                <w:b/>
                <w:bCs/>
                <w:sz w:val="24"/>
                <w:szCs w:val="24"/>
              </w:rPr>
              <w:t>Lower KS2</w:t>
            </w:r>
          </w:p>
          <w:p w14:paraId="6D49F785" w14:textId="1BDDDC19" w:rsidR="00A34F88" w:rsidRPr="00A34F88" w:rsidRDefault="00A34F88" w:rsidP="00A34F88">
            <w:pPr>
              <w:jc w:val="center"/>
              <w:rPr>
                <w:rFonts w:ascii="SassoonPrimaryInfant" w:hAnsi="SassoonPrimaryInfant"/>
                <w:b/>
                <w:bCs/>
                <w:color w:val="7030A0"/>
                <w:sz w:val="20"/>
                <w:szCs w:val="20"/>
              </w:rPr>
            </w:pPr>
            <w:r w:rsidRPr="00A34F88">
              <w:rPr>
                <w:rFonts w:ascii="SassoonPrimaryInfant" w:hAnsi="SassoonPrimaryInfant"/>
                <w:b/>
                <w:bCs/>
                <w:color w:val="7030A0"/>
                <w:sz w:val="20"/>
                <w:szCs w:val="20"/>
              </w:rPr>
              <w:t>Making sense</w:t>
            </w:r>
          </w:p>
          <w:p w14:paraId="49A99177" w14:textId="77777777" w:rsidR="00A34F88" w:rsidRDefault="00A34F88" w:rsidP="00A34F88">
            <w:pPr>
              <w:jc w:val="center"/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</w:pPr>
          </w:p>
          <w:p w14:paraId="093E6EA8" w14:textId="77777777" w:rsidR="00A34F88" w:rsidRDefault="00A34F88" w:rsidP="00A34F88">
            <w:pPr>
              <w:jc w:val="center"/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</w:pPr>
          </w:p>
          <w:p w14:paraId="3B27D024" w14:textId="77777777" w:rsidR="00A34F88" w:rsidRDefault="00A34F88" w:rsidP="00A34F88">
            <w:pPr>
              <w:jc w:val="center"/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</w:pPr>
          </w:p>
          <w:p w14:paraId="0168B5E5" w14:textId="77777777" w:rsidR="00A34F88" w:rsidRPr="00A34F88" w:rsidRDefault="00A34F88" w:rsidP="00A34F88">
            <w:pPr>
              <w:jc w:val="center"/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</w:pPr>
            <w:r w:rsidRPr="00A34F88"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  <w:t>Understanding</w:t>
            </w:r>
            <w:r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  <w:t xml:space="preserve"> Impact</w:t>
            </w:r>
          </w:p>
          <w:p w14:paraId="2916CA3D" w14:textId="77777777" w:rsidR="00A34F88" w:rsidRDefault="00A34F88" w:rsidP="00A34F88">
            <w:pPr>
              <w:jc w:val="center"/>
              <w:rPr>
                <w:rFonts w:ascii="SassoonPrimaryInfant" w:hAnsi="SassoonPrimaryInfant"/>
                <w:b/>
                <w:bCs/>
                <w:color w:val="92D050"/>
                <w:sz w:val="20"/>
                <w:szCs w:val="20"/>
              </w:rPr>
            </w:pPr>
          </w:p>
          <w:p w14:paraId="6A595AE7" w14:textId="77777777" w:rsidR="00A34F88" w:rsidRDefault="00A34F88" w:rsidP="00A34F88">
            <w:pPr>
              <w:jc w:val="center"/>
              <w:rPr>
                <w:rFonts w:ascii="SassoonPrimaryInfant" w:hAnsi="SassoonPrimaryInfant"/>
                <w:b/>
                <w:bCs/>
                <w:color w:val="92D050"/>
                <w:sz w:val="20"/>
                <w:szCs w:val="20"/>
              </w:rPr>
            </w:pPr>
          </w:p>
          <w:p w14:paraId="32F4468E" w14:textId="77777777" w:rsidR="00A34F88" w:rsidRDefault="00A34F88" w:rsidP="00A34F88">
            <w:pPr>
              <w:rPr>
                <w:rFonts w:ascii="SassoonPrimaryInfant" w:hAnsi="SassoonPrimaryInfant"/>
                <w:b/>
                <w:bCs/>
                <w:color w:val="92D050"/>
                <w:sz w:val="20"/>
                <w:szCs w:val="20"/>
              </w:rPr>
            </w:pPr>
          </w:p>
          <w:p w14:paraId="1ABB4C05" w14:textId="77777777" w:rsidR="00A34F88" w:rsidRDefault="00A34F88" w:rsidP="00A34F88">
            <w:pPr>
              <w:rPr>
                <w:rFonts w:ascii="SassoonPrimaryInfant" w:hAnsi="SassoonPrimaryInfant"/>
                <w:b/>
                <w:bCs/>
                <w:color w:val="92D050"/>
                <w:sz w:val="20"/>
                <w:szCs w:val="20"/>
              </w:rPr>
            </w:pPr>
          </w:p>
          <w:p w14:paraId="20D2E2E9" w14:textId="60438E69" w:rsidR="00A14FED" w:rsidRPr="00DF7036" w:rsidRDefault="00A34F88" w:rsidP="00A34F88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A34F88">
              <w:rPr>
                <w:rFonts w:ascii="SassoonPrimaryInfant" w:hAnsi="SassoonPrimaryInfant"/>
                <w:b/>
                <w:bCs/>
                <w:color w:val="92D050"/>
                <w:sz w:val="20"/>
                <w:szCs w:val="20"/>
              </w:rPr>
              <w:t>Making connections</w:t>
            </w:r>
          </w:p>
          <w:p w14:paraId="689D3DC6" w14:textId="65DE65ED" w:rsidR="00A14FED" w:rsidRPr="00DF7036" w:rsidRDefault="00A14FED" w:rsidP="00A14FED">
            <w:pPr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</w:p>
        </w:tc>
        <w:tc>
          <w:tcPr>
            <w:tcW w:w="8760" w:type="dxa"/>
          </w:tcPr>
          <w:p w14:paraId="7357D607" w14:textId="77777777" w:rsidR="00A14FED" w:rsidRPr="00DF7036" w:rsidRDefault="00A14FED" w:rsidP="003A3F7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assoonPrimaryInfant" w:hAnsi="SassoonPrimaryInfant"/>
                <w:bCs/>
                <w:color w:val="7030A0"/>
              </w:rPr>
            </w:pPr>
            <w:r w:rsidRPr="00DF7036">
              <w:rPr>
                <w:rFonts w:ascii="SassoonPrimaryInfant" w:hAnsi="SassoonPrimaryInfant"/>
                <w:b/>
                <w:bCs/>
                <w:color w:val="7030A0"/>
                <w:u w:val="single"/>
              </w:rPr>
              <w:t>Identify and describe</w:t>
            </w:r>
            <w:r w:rsidRPr="00DF7036">
              <w:rPr>
                <w:rFonts w:ascii="SassoonPrimaryInfant" w:hAnsi="SassoonPrimaryInfant"/>
                <w:bCs/>
                <w:color w:val="7030A0"/>
              </w:rPr>
              <w:t xml:space="preserve"> the core beliefs and concepts studied.</w:t>
            </w:r>
          </w:p>
          <w:p w14:paraId="0BBAC97A" w14:textId="77777777" w:rsidR="00A14FED" w:rsidRPr="00DF7036" w:rsidRDefault="00A14FED" w:rsidP="003A3F7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assoonPrimaryInfant" w:hAnsi="SassoonPrimaryInfant"/>
                <w:bCs/>
                <w:color w:val="7030A0"/>
              </w:rPr>
            </w:pPr>
            <w:r w:rsidRPr="003A3F77">
              <w:rPr>
                <w:rFonts w:ascii="SassoonPrimaryInfant" w:hAnsi="SassoonPrimaryInfant"/>
                <w:b/>
                <w:bCs/>
                <w:color w:val="7030A0"/>
                <w:u w:val="single"/>
              </w:rPr>
              <w:t>Make clear links</w:t>
            </w:r>
            <w:r w:rsidRPr="00DF7036">
              <w:rPr>
                <w:rFonts w:ascii="SassoonPrimaryInfant" w:hAnsi="SassoonPrimaryInfant"/>
                <w:bCs/>
                <w:color w:val="7030A0"/>
              </w:rPr>
              <w:t xml:space="preserve"> between texts/ sources of authority and the core concepts studied.</w:t>
            </w:r>
          </w:p>
          <w:p w14:paraId="17CFF569" w14:textId="77777777" w:rsidR="00A14FED" w:rsidRPr="00DF7036" w:rsidRDefault="00A14FED" w:rsidP="003A3F7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assoonPrimaryInfant" w:hAnsi="SassoonPrimaryInfant"/>
                <w:b/>
                <w:bCs/>
                <w:u w:val="single"/>
              </w:rPr>
            </w:pPr>
            <w:r w:rsidRPr="003A3F77">
              <w:rPr>
                <w:rFonts w:ascii="SassoonPrimaryInfant" w:hAnsi="SassoonPrimaryInfant"/>
                <w:b/>
                <w:bCs/>
                <w:color w:val="7030A0"/>
                <w:u w:val="single"/>
              </w:rPr>
              <w:t>Offer informed suggestions</w:t>
            </w:r>
            <w:r w:rsidRPr="00DF7036">
              <w:rPr>
                <w:rFonts w:ascii="SassoonPrimaryInfant" w:hAnsi="SassoonPrimaryInfant"/>
                <w:bCs/>
                <w:color w:val="7030A0"/>
              </w:rPr>
              <w:t xml:space="preserve"> about what texts/sources of authority can mean and give examples of what these sources mean to believers.</w:t>
            </w:r>
          </w:p>
          <w:p w14:paraId="20067771" w14:textId="77777777" w:rsidR="00A14FED" w:rsidRPr="00DF7036" w:rsidRDefault="00A14FED" w:rsidP="003A3F7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assoonPrimaryInfant" w:hAnsi="SassoonPrimaryInfant"/>
                <w:bCs/>
                <w:color w:val="FF0000"/>
              </w:rPr>
            </w:pPr>
            <w:r w:rsidRPr="003A3F77">
              <w:rPr>
                <w:rFonts w:ascii="SassoonPrimaryInfant" w:hAnsi="SassoonPrimaryInfant"/>
                <w:b/>
                <w:bCs/>
                <w:color w:val="FF0000"/>
                <w:u w:val="single"/>
              </w:rPr>
              <w:t>Make simple links</w:t>
            </w:r>
            <w:r w:rsidRPr="00DF7036">
              <w:rPr>
                <w:rFonts w:ascii="SassoonPrimaryInfant" w:hAnsi="SassoonPrimaryInfant"/>
                <w:bCs/>
                <w:color w:val="FF0000"/>
              </w:rPr>
              <w:t xml:space="preserve"> between stories, teachings and concepts studied and how people live, individually and in communities</w:t>
            </w:r>
          </w:p>
          <w:p w14:paraId="3320E9AA" w14:textId="77777777" w:rsidR="00A14FED" w:rsidRPr="00DF7036" w:rsidRDefault="00A14FED" w:rsidP="003A3F7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assoonPrimaryInfant" w:hAnsi="SassoonPrimaryInfant"/>
                <w:bCs/>
                <w:color w:val="FF0000"/>
              </w:rPr>
            </w:pPr>
            <w:r w:rsidRPr="003A3F77">
              <w:rPr>
                <w:rFonts w:ascii="SassoonPrimaryInfant" w:hAnsi="SassoonPrimaryInfant"/>
                <w:b/>
                <w:bCs/>
                <w:color w:val="FF0000"/>
                <w:u w:val="single"/>
              </w:rPr>
              <w:t>Describe</w:t>
            </w:r>
            <w:r w:rsidRPr="00DF7036">
              <w:rPr>
                <w:rFonts w:ascii="SassoonPrimaryInfant" w:hAnsi="SassoonPrimaryInfant"/>
                <w:bCs/>
                <w:color w:val="FF0000"/>
              </w:rPr>
              <w:t xml:space="preserve"> how people show their beliefs in how they worship and in the way they live</w:t>
            </w:r>
          </w:p>
          <w:p w14:paraId="10B100C4" w14:textId="77777777" w:rsidR="00A14FED" w:rsidRPr="00DF7036" w:rsidRDefault="00A14FED" w:rsidP="003A3F7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assoonPrimaryInfant" w:hAnsi="SassoonPrimaryInfant"/>
                <w:b/>
                <w:bCs/>
                <w:u w:val="single"/>
              </w:rPr>
            </w:pPr>
            <w:r w:rsidRPr="003A3F77">
              <w:rPr>
                <w:rFonts w:ascii="SassoonPrimaryInfant" w:hAnsi="SassoonPrimaryInfant"/>
                <w:b/>
                <w:bCs/>
                <w:color w:val="FF0000"/>
                <w:u w:val="single"/>
              </w:rPr>
              <w:t>Identify some differences</w:t>
            </w:r>
            <w:r w:rsidRPr="00DF7036">
              <w:rPr>
                <w:rFonts w:ascii="SassoonPrimaryInfant" w:hAnsi="SassoonPrimaryInfant"/>
                <w:bCs/>
                <w:color w:val="FF0000"/>
              </w:rPr>
              <w:t xml:space="preserve"> in how people put their beliefs into practice</w:t>
            </w:r>
          </w:p>
          <w:p w14:paraId="71772928" w14:textId="77777777" w:rsidR="00A14FED" w:rsidRPr="00DF7036" w:rsidRDefault="00A14FED" w:rsidP="003A3F7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assoonPrimaryInfant" w:hAnsi="SassoonPrimaryInfant"/>
                <w:bCs/>
                <w:color w:val="92D050"/>
              </w:rPr>
            </w:pPr>
            <w:r w:rsidRPr="003A3F77">
              <w:rPr>
                <w:rFonts w:ascii="SassoonPrimaryInfant" w:hAnsi="SassoonPrimaryInfant"/>
                <w:b/>
                <w:bCs/>
                <w:color w:val="92D050"/>
                <w:u w:val="single"/>
              </w:rPr>
              <w:t>Make links</w:t>
            </w:r>
            <w:r w:rsidRPr="00DF7036">
              <w:rPr>
                <w:rFonts w:ascii="SassoonPrimaryInfant" w:hAnsi="SassoonPrimaryInfant"/>
                <w:bCs/>
                <w:color w:val="92D050"/>
              </w:rPr>
              <w:t xml:space="preserve"> between some of the beliefs and practices studied and life in the world today, expressing some ideas of their own clearly</w:t>
            </w:r>
          </w:p>
          <w:p w14:paraId="0372C817" w14:textId="77777777" w:rsidR="00A14FED" w:rsidRPr="00DF7036" w:rsidRDefault="00A14FED" w:rsidP="003A3F7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assoonPrimaryInfant" w:hAnsi="SassoonPrimaryInfant"/>
                <w:bCs/>
                <w:color w:val="92D050"/>
              </w:rPr>
            </w:pPr>
            <w:r w:rsidRPr="003A3F77">
              <w:rPr>
                <w:rFonts w:ascii="SassoonPrimaryInfant" w:hAnsi="SassoonPrimaryInfant"/>
                <w:b/>
                <w:bCs/>
                <w:color w:val="92D050"/>
                <w:u w:val="single"/>
              </w:rPr>
              <w:t>Raise important questions</w:t>
            </w:r>
            <w:r w:rsidRPr="00DF7036">
              <w:rPr>
                <w:rFonts w:ascii="SassoonPrimaryInfant" w:hAnsi="SassoonPrimaryInfant"/>
                <w:bCs/>
                <w:color w:val="92D050"/>
              </w:rPr>
              <w:t xml:space="preserve"> and suggest answers about how far the beliefs</w:t>
            </w:r>
          </w:p>
          <w:p w14:paraId="6572C4D6" w14:textId="77777777" w:rsidR="00A14FED" w:rsidRPr="00DF7036" w:rsidRDefault="00A14FED" w:rsidP="003A3F7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assoonPrimaryInfant" w:hAnsi="SassoonPrimaryInfant"/>
                <w:bCs/>
                <w:color w:val="92D050"/>
              </w:rPr>
            </w:pPr>
            <w:r w:rsidRPr="00DF7036">
              <w:rPr>
                <w:rFonts w:ascii="SassoonPrimaryInfant" w:hAnsi="SassoonPrimaryInfant"/>
                <w:bCs/>
                <w:color w:val="92D050"/>
              </w:rPr>
              <w:t>and practices studied might make a difference to how pupils think and live</w:t>
            </w:r>
          </w:p>
          <w:p w14:paraId="7EF64591" w14:textId="77777777" w:rsidR="00A14FED" w:rsidRPr="00DF7036" w:rsidRDefault="00A14FED" w:rsidP="003A3F7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assoonPrimaryInfant" w:hAnsi="SassoonPrimaryInfant"/>
                <w:b/>
                <w:bCs/>
                <w:u w:val="single"/>
              </w:rPr>
            </w:pPr>
            <w:r w:rsidRPr="003A3F77">
              <w:rPr>
                <w:rFonts w:ascii="SassoonPrimaryInfant" w:hAnsi="SassoonPrimaryInfant"/>
                <w:b/>
                <w:bCs/>
                <w:color w:val="92D050"/>
                <w:u w:val="single"/>
              </w:rPr>
              <w:t>Give good reasons</w:t>
            </w:r>
            <w:r w:rsidRPr="00DF7036">
              <w:rPr>
                <w:rFonts w:ascii="SassoonPrimaryInfant" w:hAnsi="SassoonPrimaryInfant"/>
                <w:bCs/>
                <w:color w:val="92D050"/>
              </w:rPr>
              <w:t xml:space="preserve"> for the views they have and the connections they make</w:t>
            </w:r>
          </w:p>
        </w:tc>
      </w:tr>
      <w:tr w:rsidR="00A14FED" w14:paraId="200B1535" w14:textId="77777777" w:rsidTr="003A3F77">
        <w:tc>
          <w:tcPr>
            <w:tcW w:w="1696" w:type="dxa"/>
          </w:tcPr>
          <w:p w14:paraId="3EF65D5F" w14:textId="32585827" w:rsidR="00A14FED" w:rsidRPr="00DF7036" w:rsidRDefault="00A14FED" w:rsidP="00A34F88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DF7036">
              <w:rPr>
                <w:rFonts w:ascii="SassoonPrimaryInfant" w:hAnsi="SassoonPrimaryInfant"/>
                <w:b/>
                <w:bCs/>
                <w:sz w:val="24"/>
                <w:szCs w:val="24"/>
              </w:rPr>
              <w:t>Upper KS2</w:t>
            </w:r>
          </w:p>
          <w:p w14:paraId="2D08C966" w14:textId="77777777" w:rsidR="00A34F88" w:rsidRDefault="00A34F88" w:rsidP="00A34F88">
            <w:pPr>
              <w:jc w:val="center"/>
              <w:rPr>
                <w:rFonts w:ascii="SassoonPrimaryInfant" w:hAnsi="SassoonPrimaryInfant"/>
                <w:b/>
                <w:bCs/>
                <w:color w:val="7030A0"/>
                <w:sz w:val="20"/>
                <w:szCs w:val="20"/>
              </w:rPr>
            </w:pPr>
          </w:p>
          <w:p w14:paraId="6BB3A7EE" w14:textId="77777777" w:rsidR="00A34F88" w:rsidRDefault="00A34F88" w:rsidP="00A34F88">
            <w:pPr>
              <w:jc w:val="center"/>
              <w:rPr>
                <w:rFonts w:ascii="SassoonPrimaryInfant" w:hAnsi="SassoonPrimaryInfant"/>
                <w:b/>
                <w:bCs/>
                <w:color w:val="7030A0"/>
                <w:sz w:val="20"/>
                <w:szCs w:val="20"/>
              </w:rPr>
            </w:pPr>
          </w:p>
          <w:p w14:paraId="60ED32FE" w14:textId="45230640" w:rsidR="00A34F88" w:rsidRPr="00A34F88" w:rsidRDefault="00A34F88" w:rsidP="00A34F88">
            <w:pPr>
              <w:jc w:val="center"/>
              <w:rPr>
                <w:rFonts w:ascii="SassoonPrimaryInfant" w:hAnsi="SassoonPrimaryInfant"/>
                <w:b/>
                <w:bCs/>
                <w:color w:val="7030A0"/>
                <w:sz w:val="20"/>
                <w:szCs w:val="20"/>
              </w:rPr>
            </w:pPr>
            <w:r w:rsidRPr="00A34F88">
              <w:rPr>
                <w:rFonts w:ascii="SassoonPrimaryInfant" w:hAnsi="SassoonPrimaryInfant"/>
                <w:b/>
                <w:bCs/>
                <w:color w:val="7030A0"/>
                <w:sz w:val="20"/>
                <w:szCs w:val="20"/>
              </w:rPr>
              <w:t>Making sense</w:t>
            </w:r>
          </w:p>
          <w:p w14:paraId="06CA213B" w14:textId="77777777" w:rsidR="00A34F88" w:rsidRDefault="00A34F88" w:rsidP="00A34F88">
            <w:pPr>
              <w:jc w:val="center"/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</w:pPr>
          </w:p>
          <w:p w14:paraId="13697794" w14:textId="77777777" w:rsidR="00A34F88" w:rsidRDefault="00A34F88" w:rsidP="00A34F88">
            <w:pPr>
              <w:jc w:val="center"/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</w:pPr>
          </w:p>
          <w:p w14:paraId="501D2382" w14:textId="77777777" w:rsidR="00A34F88" w:rsidRDefault="00A34F88" w:rsidP="00A34F88">
            <w:pPr>
              <w:jc w:val="center"/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</w:pPr>
          </w:p>
          <w:p w14:paraId="6EEEE9CE" w14:textId="77777777" w:rsidR="00A34F88" w:rsidRDefault="00A34F88" w:rsidP="00A34F88">
            <w:pPr>
              <w:jc w:val="center"/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</w:pPr>
          </w:p>
          <w:p w14:paraId="08E81BA8" w14:textId="663E37C4" w:rsidR="00A34F88" w:rsidRPr="00A34F88" w:rsidRDefault="00A34F88" w:rsidP="00A34F88">
            <w:pPr>
              <w:jc w:val="center"/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</w:pPr>
            <w:r w:rsidRPr="00A34F88"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  <w:t>Understanding</w:t>
            </w:r>
            <w:r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  <w:t xml:space="preserve"> Impact</w:t>
            </w:r>
          </w:p>
          <w:p w14:paraId="4B799EF3" w14:textId="77777777" w:rsidR="00A34F88" w:rsidRDefault="00A34F88" w:rsidP="00A34F88">
            <w:pPr>
              <w:jc w:val="center"/>
              <w:rPr>
                <w:rFonts w:ascii="SassoonPrimaryInfant" w:hAnsi="SassoonPrimaryInfant"/>
                <w:b/>
                <w:bCs/>
                <w:color w:val="92D050"/>
                <w:sz w:val="20"/>
                <w:szCs w:val="20"/>
              </w:rPr>
            </w:pPr>
          </w:p>
          <w:p w14:paraId="13D39C7C" w14:textId="77777777" w:rsidR="00A34F88" w:rsidRDefault="00A34F88" w:rsidP="00A34F88">
            <w:pPr>
              <w:jc w:val="center"/>
              <w:rPr>
                <w:rFonts w:ascii="SassoonPrimaryInfant" w:hAnsi="SassoonPrimaryInfant"/>
                <w:b/>
                <w:bCs/>
                <w:color w:val="92D050"/>
                <w:sz w:val="20"/>
                <w:szCs w:val="20"/>
              </w:rPr>
            </w:pPr>
          </w:p>
          <w:p w14:paraId="3826EA1C" w14:textId="77777777" w:rsidR="00A34F88" w:rsidRDefault="00A34F88" w:rsidP="00A34F88">
            <w:pPr>
              <w:rPr>
                <w:rFonts w:ascii="SassoonPrimaryInfant" w:hAnsi="SassoonPrimaryInfant"/>
                <w:b/>
                <w:bCs/>
                <w:color w:val="92D050"/>
                <w:sz w:val="20"/>
                <w:szCs w:val="20"/>
              </w:rPr>
            </w:pPr>
          </w:p>
          <w:p w14:paraId="5CAFF948" w14:textId="1365358A" w:rsidR="00A34F88" w:rsidRPr="00DF7036" w:rsidRDefault="00A34F88" w:rsidP="00A34F88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A34F88">
              <w:rPr>
                <w:rFonts w:ascii="SassoonPrimaryInfant" w:hAnsi="SassoonPrimaryInfant"/>
                <w:b/>
                <w:bCs/>
                <w:color w:val="92D050"/>
                <w:sz w:val="20"/>
                <w:szCs w:val="20"/>
              </w:rPr>
              <w:t>Making connections</w:t>
            </w:r>
          </w:p>
          <w:p w14:paraId="7ED40408" w14:textId="26ABA038" w:rsidR="00A14FED" w:rsidRPr="00DF7036" w:rsidRDefault="00A14FED" w:rsidP="00A14FED">
            <w:pPr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</w:p>
          <w:p w14:paraId="2AD7F933" w14:textId="77777777" w:rsidR="00A14FED" w:rsidRDefault="00A14FED" w:rsidP="00A14FED">
            <w:pPr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5690DA63" w14:textId="777EB72A" w:rsidR="00A14FED" w:rsidRPr="00880E24" w:rsidRDefault="00A14FED" w:rsidP="00A14FED">
            <w:pPr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</w:tc>
        <w:tc>
          <w:tcPr>
            <w:tcW w:w="8760" w:type="dxa"/>
          </w:tcPr>
          <w:p w14:paraId="1A369B88" w14:textId="2BA2F400" w:rsidR="00175141" w:rsidRPr="00DF7036" w:rsidRDefault="00175141" w:rsidP="003A3F7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assoonPrimaryInfant" w:eastAsia="Calibri" w:hAnsi="SassoonPrimaryInfant" w:cstheme="minorHAnsi"/>
                <w:color w:val="7030A0"/>
              </w:rPr>
            </w:pPr>
            <w:r w:rsidRPr="00DF7036">
              <w:rPr>
                <w:rFonts w:ascii="SassoonPrimaryInfant" w:eastAsia="Calibri" w:hAnsi="SassoonPrimaryInfant" w:cstheme="minorHAnsi"/>
                <w:b/>
                <w:color w:val="7030A0"/>
                <w:u w:val="single"/>
              </w:rPr>
              <w:t>Identify and explain</w:t>
            </w:r>
            <w:r w:rsidRPr="00DF7036">
              <w:rPr>
                <w:rFonts w:ascii="SassoonPrimaryInfant" w:eastAsia="Calibri" w:hAnsi="SassoonPrimaryInfant" w:cstheme="minorHAnsi"/>
                <w:color w:val="7030A0"/>
              </w:rPr>
              <w:t xml:space="preserve"> the core beliefs and concepts studied, using examples from texts/sources of authority in religions</w:t>
            </w:r>
          </w:p>
          <w:p w14:paraId="5E324007" w14:textId="2BBEE621" w:rsidR="00175141" w:rsidRPr="00DF7036" w:rsidRDefault="00175141" w:rsidP="003A3F7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assoonPrimaryInfant" w:eastAsia="Calibri" w:hAnsi="SassoonPrimaryInfant" w:cstheme="minorHAnsi"/>
                <w:color w:val="7030A0"/>
              </w:rPr>
            </w:pPr>
            <w:r w:rsidRPr="003A3F77">
              <w:rPr>
                <w:rFonts w:ascii="SassoonPrimaryInfant" w:eastAsia="Calibri" w:hAnsi="SassoonPrimaryInfant" w:cstheme="minorHAnsi"/>
                <w:b/>
                <w:color w:val="7030A0"/>
                <w:u w:val="single"/>
              </w:rPr>
              <w:t>Describe examples</w:t>
            </w:r>
            <w:r w:rsidRPr="00DF7036">
              <w:rPr>
                <w:rFonts w:ascii="SassoonPrimaryInfant" w:eastAsia="Calibri" w:hAnsi="SassoonPrimaryInfant" w:cstheme="minorHAnsi"/>
                <w:color w:val="7030A0"/>
              </w:rPr>
              <w:t xml:space="preserve"> of ways in which people use texts/sources of authority to make sense of core beliefs and concepts</w:t>
            </w:r>
          </w:p>
          <w:p w14:paraId="29FC20A6" w14:textId="52E95368" w:rsidR="00175141" w:rsidRPr="00DF7036" w:rsidRDefault="00175141" w:rsidP="003A3F7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assoonPrimaryInfant" w:eastAsia="Calibri" w:hAnsi="SassoonPrimaryInfant" w:cstheme="minorHAnsi"/>
                <w:color w:val="7030A0"/>
              </w:rPr>
            </w:pPr>
            <w:r w:rsidRPr="003A3F77">
              <w:rPr>
                <w:rFonts w:ascii="SassoonPrimaryInfant" w:eastAsia="Calibri" w:hAnsi="SassoonPrimaryInfant" w:cstheme="minorHAnsi"/>
                <w:b/>
                <w:color w:val="7030A0"/>
                <w:u w:val="single"/>
              </w:rPr>
              <w:t>Give meanings</w:t>
            </w:r>
            <w:r w:rsidRPr="00DF7036">
              <w:rPr>
                <w:rFonts w:ascii="SassoonPrimaryInfant" w:eastAsia="Calibri" w:hAnsi="SassoonPrimaryInfant" w:cstheme="minorHAnsi"/>
                <w:color w:val="7030A0"/>
              </w:rPr>
              <w:t xml:space="preserve"> for texts/sources of authority studied, comparing these ideas with some ways in which believers interpret texts/sources of authority</w:t>
            </w:r>
          </w:p>
          <w:p w14:paraId="1ACE99DE" w14:textId="18F14FD2" w:rsidR="00A14FED" w:rsidRPr="00DF7036" w:rsidRDefault="00175141" w:rsidP="003A3F7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assoonPrimaryInfant" w:eastAsia="Calibri" w:hAnsi="SassoonPrimaryInfant" w:cstheme="minorHAnsi"/>
                <w:color w:val="FF0000"/>
              </w:rPr>
            </w:pPr>
            <w:r w:rsidRPr="003A3F77">
              <w:rPr>
                <w:rFonts w:ascii="SassoonPrimaryInfant" w:eastAsia="Calibri" w:hAnsi="SassoonPrimaryInfant" w:cstheme="minorHAnsi"/>
                <w:b/>
                <w:color w:val="FF0000"/>
                <w:u w:val="single"/>
              </w:rPr>
              <w:t>M</w:t>
            </w:r>
            <w:r w:rsidR="00A14FED" w:rsidRPr="003A3F77">
              <w:rPr>
                <w:rFonts w:ascii="SassoonPrimaryInfant" w:eastAsia="Calibri" w:hAnsi="SassoonPrimaryInfant" w:cstheme="minorHAnsi"/>
                <w:b/>
                <w:color w:val="FF0000"/>
                <w:u w:val="single"/>
              </w:rPr>
              <w:t>ake clear connections</w:t>
            </w:r>
            <w:r w:rsidR="00A14FED" w:rsidRPr="00DF7036">
              <w:rPr>
                <w:rFonts w:ascii="SassoonPrimaryInfant" w:eastAsia="Calibri" w:hAnsi="SassoonPrimaryInfant" w:cstheme="minorHAnsi"/>
                <w:color w:val="FF0000"/>
              </w:rPr>
              <w:t xml:space="preserve"> between what people believe and how they live, individually and in communities</w:t>
            </w:r>
          </w:p>
          <w:p w14:paraId="6137ECC0" w14:textId="3B20FF7C" w:rsidR="00A14FED" w:rsidRPr="00DF7036" w:rsidRDefault="003A3F77" w:rsidP="003A3F7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assoonPrimaryInfant" w:eastAsia="Calibri" w:hAnsi="SassoonPrimaryInfant" w:cstheme="minorHAnsi"/>
                <w:color w:val="FF0000"/>
              </w:rPr>
            </w:pPr>
            <w:r>
              <w:rPr>
                <w:rFonts w:ascii="SassoonPrimaryInfant" w:eastAsia="Calibri" w:hAnsi="SassoonPrimaryInfant" w:cstheme="minorHAnsi"/>
                <w:b/>
                <w:color w:val="FF0000"/>
                <w:u w:val="single"/>
              </w:rPr>
              <w:t>S</w:t>
            </w:r>
            <w:r w:rsidR="00A14FED" w:rsidRPr="003A3F77">
              <w:rPr>
                <w:rFonts w:ascii="SassoonPrimaryInfant" w:eastAsia="Calibri" w:hAnsi="SassoonPrimaryInfant" w:cstheme="minorHAnsi"/>
                <w:b/>
                <w:color w:val="FF0000"/>
                <w:u w:val="single"/>
              </w:rPr>
              <w:t>how</w:t>
            </w:r>
            <w:r w:rsidR="00175141" w:rsidRPr="003A3F77">
              <w:rPr>
                <w:rFonts w:ascii="SassoonPrimaryInfant" w:eastAsia="Calibri" w:hAnsi="SassoonPrimaryInfant" w:cstheme="minorHAnsi"/>
                <w:b/>
                <w:color w:val="FF0000"/>
                <w:u w:val="single"/>
              </w:rPr>
              <w:t xml:space="preserve"> </w:t>
            </w:r>
            <w:r w:rsidR="00A14FED" w:rsidRPr="003A3F77">
              <w:rPr>
                <w:rFonts w:ascii="SassoonPrimaryInfant" w:eastAsia="Calibri" w:hAnsi="SassoonPrimaryInfant" w:cstheme="minorHAnsi"/>
                <w:b/>
                <w:color w:val="FF0000"/>
                <w:u w:val="single"/>
              </w:rPr>
              <w:t xml:space="preserve">how and why </w:t>
            </w:r>
            <w:r>
              <w:rPr>
                <w:rFonts w:ascii="SassoonPrimaryInfant" w:eastAsia="Calibri" w:hAnsi="SassoonPrimaryInfant" w:cstheme="minorHAnsi"/>
                <w:color w:val="FF0000"/>
              </w:rPr>
              <w:t>,u</w:t>
            </w:r>
            <w:r w:rsidRPr="00DF7036">
              <w:rPr>
                <w:rFonts w:ascii="SassoonPrimaryInfant" w:eastAsia="Calibri" w:hAnsi="SassoonPrimaryInfant" w:cstheme="minorHAnsi"/>
                <w:color w:val="FF0000"/>
              </w:rPr>
              <w:t xml:space="preserve">sing evidence and examples </w:t>
            </w:r>
            <w:r w:rsidR="00A14FED" w:rsidRPr="00DF7036">
              <w:rPr>
                <w:rFonts w:ascii="SassoonPrimaryInfant" w:eastAsia="Calibri" w:hAnsi="SassoonPrimaryInfant" w:cstheme="minorHAnsi"/>
                <w:color w:val="FF0000"/>
              </w:rPr>
              <w:t>people put their beliefs</w:t>
            </w:r>
            <w:r w:rsidR="00175141" w:rsidRPr="00DF7036">
              <w:rPr>
                <w:rFonts w:ascii="SassoonPrimaryInfant" w:eastAsia="Calibri" w:hAnsi="SassoonPrimaryInfant" w:cstheme="minorHAnsi"/>
                <w:color w:val="FF0000"/>
              </w:rPr>
              <w:t xml:space="preserve"> </w:t>
            </w:r>
            <w:r w:rsidR="00A14FED" w:rsidRPr="00DF7036">
              <w:rPr>
                <w:rFonts w:ascii="SassoonPrimaryInfant" w:eastAsia="Calibri" w:hAnsi="SassoonPrimaryInfant" w:cstheme="minorHAnsi"/>
                <w:color w:val="FF0000"/>
              </w:rPr>
              <w:t>in</w:t>
            </w:r>
            <w:r w:rsidR="00175141" w:rsidRPr="00DF7036">
              <w:rPr>
                <w:rFonts w:ascii="SassoonPrimaryInfant" w:eastAsia="Calibri" w:hAnsi="SassoonPrimaryInfant" w:cstheme="minorHAnsi"/>
                <w:color w:val="FF0000"/>
              </w:rPr>
              <w:t>to practice in diff</w:t>
            </w:r>
            <w:r w:rsidR="00A14FED" w:rsidRPr="00DF7036">
              <w:rPr>
                <w:rFonts w:ascii="SassoonPrimaryInfant" w:eastAsia="Calibri" w:hAnsi="SassoonPrimaryInfant" w:cstheme="minorHAnsi"/>
                <w:color w:val="FF0000"/>
              </w:rPr>
              <w:t>erent ways, e.g. in</w:t>
            </w:r>
            <w:r w:rsidR="00175141" w:rsidRPr="00DF7036">
              <w:rPr>
                <w:rFonts w:ascii="SassoonPrimaryInfant" w:eastAsia="Calibri" w:hAnsi="SassoonPrimaryInfant" w:cstheme="minorHAnsi"/>
                <w:color w:val="FF0000"/>
              </w:rPr>
              <w:t xml:space="preserve"> diff</w:t>
            </w:r>
            <w:r w:rsidR="00A14FED" w:rsidRPr="00DF7036">
              <w:rPr>
                <w:rFonts w:ascii="SassoonPrimaryInfant" w:eastAsia="Calibri" w:hAnsi="SassoonPrimaryInfant" w:cstheme="minorHAnsi"/>
                <w:color w:val="FF0000"/>
              </w:rPr>
              <w:t>erent communities, denominations</w:t>
            </w:r>
            <w:r w:rsidR="00175141" w:rsidRPr="00DF7036">
              <w:rPr>
                <w:rFonts w:ascii="SassoonPrimaryInfant" w:eastAsia="Calibri" w:hAnsi="SassoonPrimaryInfant" w:cstheme="minorHAnsi"/>
                <w:color w:val="FF0000"/>
              </w:rPr>
              <w:t xml:space="preserve"> </w:t>
            </w:r>
            <w:r w:rsidR="00A14FED" w:rsidRPr="00DF7036">
              <w:rPr>
                <w:rFonts w:ascii="SassoonPrimaryInfant" w:eastAsia="Calibri" w:hAnsi="SassoonPrimaryInfant" w:cstheme="minorHAnsi"/>
                <w:color w:val="FF0000"/>
              </w:rPr>
              <w:t>or cultures</w:t>
            </w:r>
          </w:p>
          <w:p w14:paraId="00DAC857" w14:textId="091B8911" w:rsidR="00A14FED" w:rsidRPr="00DF7036" w:rsidRDefault="00A14FED" w:rsidP="003A3F7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assoonPrimaryInfant" w:eastAsia="Calibri" w:hAnsi="SassoonPrimaryInfant" w:cstheme="minorHAnsi"/>
                <w:color w:val="92D050"/>
              </w:rPr>
            </w:pPr>
            <w:r w:rsidRPr="003A3F77">
              <w:rPr>
                <w:rFonts w:ascii="SassoonPrimaryInfant" w:eastAsia="Calibri" w:hAnsi="SassoonPrimaryInfant" w:cstheme="minorHAnsi"/>
                <w:b/>
                <w:color w:val="92D050"/>
                <w:u w:val="single"/>
              </w:rPr>
              <w:t>Make connections between</w:t>
            </w:r>
            <w:r w:rsidRPr="00DF7036">
              <w:rPr>
                <w:rFonts w:ascii="SassoonPrimaryInfant" w:eastAsia="Calibri" w:hAnsi="SassoonPrimaryInfant" w:cstheme="minorHAnsi"/>
                <w:color w:val="92D050"/>
              </w:rPr>
              <w:t xml:space="preserve"> the beliefs and practices studied, evaluating and explaining their importance to different people (e.g. believers and atheists)</w:t>
            </w:r>
          </w:p>
          <w:p w14:paraId="30115CC4" w14:textId="3DD1B00C" w:rsidR="00A14FED" w:rsidRPr="00DF7036" w:rsidRDefault="00A14FED" w:rsidP="003A3F7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assoonPrimaryInfant" w:eastAsia="Calibri" w:hAnsi="SassoonPrimaryInfant" w:cstheme="minorHAnsi"/>
                <w:color w:val="92D050"/>
              </w:rPr>
            </w:pPr>
            <w:r w:rsidRPr="003A3F77">
              <w:rPr>
                <w:rFonts w:ascii="SassoonPrimaryInfant" w:eastAsia="Calibri" w:hAnsi="SassoonPrimaryInfant" w:cstheme="minorHAnsi"/>
                <w:b/>
                <w:color w:val="92D050"/>
                <w:u w:val="single"/>
              </w:rPr>
              <w:t>Reflect on and articulate lessons people might gain</w:t>
            </w:r>
            <w:r w:rsidRPr="00DF7036">
              <w:rPr>
                <w:rFonts w:ascii="SassoonPrimaryInfant" w:eastAsia="Calibri" w:hAnsi="SassoonPrimaryInfant" w:cstheme="minorHAnsi"/>
                <w:color w:val="92D050"/>
              </w:rPr>
              <w:t xml:space="preserve"> from the beliefs/ practic</w:t>
            </w:r>
            <w:r w:rsidR="003A3F77">
              <w:rPr>
                <w:rFonts w:ascii="SassoonPrimaryInfant" w:eastAsia="Calibri" w:hAnsi="SassoonPrimaryInfant" w:cstheme="minorHAnsi"/>
                <w:color w:val="92D050"/>
              </w:rPr>
              <w:t xml:space="preserve">es studied </w:t>
            </w:r>
            <w:r w:rsidRPr="00DF7036">
              <w:rPr>
                <w:rFonts w:ascii="SassoonPrimaryInfant" w:eastAsia="Calibri" w:hAnsi="SassoonPrimaryInfant" w:cstheme="minorHAnsi"/>
                <w:color w:val="92D050"/>
              </w:rPr>
              <w:t>including their own responses, recognising that others may think differently</w:t>
            </w:r>
          </w:p>
          <w:p w14:paraId="1DB0BB38" w14:textId="776CAFA9" w:rsidR="00A14FED" w:rsidRPr="00DF7036" w:rsidRDefault="00A14FED" w:rsidP="003A3F7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assoonPrimaryInfant" w:eastAsia="Calibri" w:hAnsi="SassoonPrimaryInfant" w:cstheme="minorHAnsi"/>
                <w:color w:val="92D050"/>
              </w:rPr>
            </w:pPr>
            <w:r w:rsidRPr="003A3F77">
              <w:rPr>
                <w:rFonts w:ascii="SassoonPrimaryInfant" w:eastAsia="Calibri" w:hAnsi="SassoonPrimaryInfant" w:cstheme="minorHAnsi"/>
                <w:b/>
                <w:color w:val="92D050"/>
                <w:u w:val="single"/>
              </w:rPr>
              <w:t>Consider and weigh up how ideas studied in this unit relate to their own experiences</w:t>
            </w:r>
            <w:r w:rsidRPr="00DF7036">
              <w:rPr>
                <w:rFonts w:ascii="SassoonPrimaryInfant" w:eastAsia="Calibri" w:hAnsi="SassoonPrimaryInfant" w:cstheme="minorHAnsi"/>
                <w:color w:val="92D050"/>
              </w:rPr>
              <w:t xml:space="preserve"> and experiences of the world today, developing insights of their own and giving good reasons for the views they have and the connections they make</w:t>
            </w:r>
          </w:p>
        </w:tc>
      </w:tr>
    </w:tbl>
    <w:p w14:paraId="60F0D1FC" w14:textId="64395F21" w:rsidR="0030085C" w:rsidRDefault="00A14FED" w:rsidP="0030085C">
      <w:pPr>
        <w:jc w:val="center"/>
        <w:rPr>
          <w:rFonts w:ascii="SassoonPrimaryInfant" w:hAnsi="SassoonPrimaryInfant"/>
          <w:b/>
          <w:bCs/>
          <w:sz w:val="32"/>
          <w:szCs w:val="32"/>
          <w:u w:val="single"/>
        </w:rPr>
      </w:pPr>
      <w:r w:rsidRPr="00880E24">
        <w:rPr>
          <w:rFonts w:ascii="SassoonPrimaryInfant" w:hAnsi="SassoonPrimaryInfant"/>
          <w:b/>
          <w:bCs/>
          <w:sz w:val="32"/>
          <w:szCs w:val="32"/>
          <w:u w:val="single"/>
        </w:rPr>
        <w:t xml:space="preserve"> </w:t>
      </w:r>
      <w:r w:rsidR="00BF13F0" w:rsidRPr="00880E24">
        <w:rPr>
          <w:rFonts w:ascii="SassoonPrimaryInfant" w:hAnsi="SassoonPrimaryInfant"/>
          <w:b/>
          <w:bCs/>
          <w:sz w:val="32"/>
          <w:szCs w:val="32"/>
          <w:u w:val="single"/>
        </w:rPr>
        <w:t xml:space="preserve">Key Concepts </w:t>
      </w:r>
      <w:r w:rsidR="00F035BC">
        <w:rPr>
          <w:rFonts w:ascii="SassoonPrimaryInfant" w:hAnsi="SassoonPrimaryInfant"/>
          <w:b/>
          <w:bCs/>
          <w:sz w:val="32"/>
          <w:szCs w:val="32"/>
          <w:u w:val="single"/>
        </w:rPr>
        <w:t>–</w:t>
      </w:r>
      <w:r w:rsidR="00BF13F0" w:rsidRPr="00880E24">
        <w:rPr>
          <w:rFonts w:ascii="SassoonPrimaryInfant" w:hAnsi="SassoonPrimaryInfant"/>
          <w:b/>
          <w:bCs/>
          <w:sz w:val="32"/>
          <w:szCs w:val="32"/>
          <w:u w:val="single"/>
        </w:rPr>
        <w:t xml:space="preserve"> </w:t>
      </w:r>
      <w:r w:rsidR="00F035BC">
        <w:rPr>
          <w:rFonts w:ascii="SassoonPrimaryInfant" w:hAnsi="SassoonPrimaryInfant"/>
          <w:b/>
          <w:bCs/>
          <w:sz w:val="32"/>
          <w:szCs w:val="32"/>
          <w:u w:val="single"/>
        </w:rPr>
        <w:t>Religious Education</w:t>
      </w:r>
      <w:bookmarkStart w:id="0" w:name="_GoBack"/>
      <w:bookmarkEnd w:id="0"/>
    </w:p>
    <w:sectPr w:rsidR="0030085C" w:rsidSect="00300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4ED"/>
    <w:multiLevelType w:val="hybridMultilevel"/>
    <w:tmpl w:val="F95AA91A"/>
    <w:lvl w:ilvl="0" w:tplc="12E893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5A2E"/>
    <w:multiLevelType w:val="hybridMultilevel"/>
    <w:tmpl w:val="605631E8"/>
    <w:lvl w:ilvl="0" w:tplc="D9BE09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E7C82"/>
    <w:multiLevelType w:val="hybridMultilevel"/>
    <w:tmpl w:val="3CDAF650"/>
    <w:lvl w:ilvl="0" w:tplc="FA621E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2E5345"/>
    <w:multiLevelType w:val="hybridMultilevel"/>
    <w:tmpl w:val="A120F836"/>
    <w:lvl w:ilvl="0" w:tplc="E1D08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F6BA9"/>
    <w:multiLevelType w:val="hybridMultilevel"/>
    <w:tmpl w:val="BD40B54A"/>
    <w:lvl w:ilvl="0" w:tplc="D2964B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38208C"/>
    <w:multiLevelType w:val="hybridMultilevel"/>
    <w:tmpl w:val="24E4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30B77"/>
    <w:multiLevelType w:val="hybridMultilevel"/>
    <w:tmpl w:val="F91C6EFA"/>
    <w:lvl w:ilvl="0" w:tplc="D2964B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70239"/>
    <w:multiLevelType w:val="hybridMultilevel"/>
    <w:tmpl w:val="F656C5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B2379F"/>
    <w:multiLevelType w:val="hybridMultilevel"/>
    <w:tmpl w:val="E380421A"/>
    <w:lvl w:ilvl="0" w:tplc="C9543ED6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B4A94"/>
    <w:multiLevelType w:val="hybridMultilevel"/>
    <w:tmpl w:val="CC3CC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5C"/>
    <w:rsid w:val="00175141"/>
    <w:rsid w:val="0030085C"/>
    <w:rsid w:val="003A3F77"/>
    <w:rsid w:val="00437ED9"/>
    <w:rsid w:val="00784199"/>
    <w:rsid w:val="00866D81"/>
    <w:rsid w:val="00880E24"/>
    <w:rsid w:val="00A14FED"/>
    <w:rsid w:val="00A34F88"/>
    <w:rsid w:val="00BF13F0"/>
    <w:rsid w:val="00DF7036"/>
    <w:rsid w:val="00F0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B703"/>
  <w15:chartTrackingRefBased/>
  <w15:docId w15:val="{2ECD524C-D7FA-4D0C-9702-CB7F7A55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Seller</dc:creator>
  <cp:keywords/>
  <dc:description/>
  <cp:lastModifiedBy>Louise BROWN</cp:lastModifiedBy>
  <cp:revision>7</cp:revision>
  <dcterms:created xsi:type="dcterms:W3CDTF">2019-07-02T10:20:00Z</dcterms:created>
  <dcterms:modified xsi:type="dcterms:W3CDTF">2020-04-17T19:26:00Z</dcterms:modified>
</cp:coreProperties>
</file>